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774DC" w14:textId="7AB883D9" w:rsidR="009524A4" w:rsidRPr="007253D5" w:rsidRDefault="007E2DF7" w:rsidP="007253D5">
      <w:pPr>
        <w:spacing w:line="640" w:lineRule="exact"/>
        <w:jc w:val="center"/>
        <w:rPr>
          <w:rFonts w:ascii="CESI黑体-GB18030" w:eastAsia="CESI黑体-GB18030" w:hAnsi="CESI黑体-GB18030" w:cs="宋体"/>
          <w:b/>
          <w:bCs/>
          <w:kern w:val="0"/>
          <w:sz w:val="44"/>
          <w:szCs w:val="44"/>
        </w:rPr>
      </w:pPr>
      <w:r w:rsidRPr="007253D5">
        <w:rPr>
          <w:rFonts w:ascii="CESI黑体-GB18030" w:eastAsia="CESI黑体-GB18030" w:hAnsi="CESI黑体-GB18030" w:cs="宋体" w:hint="eastAsia"/>
          <w:b/>
          <w:bCs/>
          <w:kern w:val="0"/>
          <w:sz w:val="44"/>
          <w:szCs w:val="44"/>
        </w:rPr>
        <w:t>佛山农村商业银行股份有限公司</w:t>
      </w:r>
    </w:p>
    <w:p w14:paraId="03BC66E0" w14:textId="4C0EB4C5" w:rsidR="007E2DF7" w:rsidRPr="007253D5" w:rsidRDefault="007E2DF7" w:rsidP="007253D5">
      <w:pPr>
        <w:spacing w:line="640" w:lineRule="exact"/>
        <w:jc w:val="center"/>
        <w:rPr>
          <w:rFonts w:ascii="CESI黑体-GB18030" w:eastAsia="CESI黑体-GB18030" w:hAnsi="CESI黑体-GB18030" w:cs="宋体"/>
          <w:b/>
          <w:bCs/>
          <w:kern w:val="0"/>
          <w:sz w:val="44"/>
          <w:szCs w:val="44"/>
        </w:rPr>
      </w:pPr>
      <w:r w:rsidRPr="007253D5">
        <w:rPr>
          <w:rFonts w:ascii="CESI黑体-GB18030" w:eastAsia="CESI黑体-GB18030" w:hAnsi="CESI黑体-GB18030" w:cs="宋体" w:hint="eastAsia"/>
          <w:b/>
          <w:bCs/>
          <w:kern w:val="0"/>
          <w:sz w:val="44"/>
          <w:szCs w:val="44"/>
        </w:rPr>
        <w:t>外币汇款指南</w:t>
      </w:r>
    </w:p>
    <w:p w14:paraId="037A2931" w14:textId="008AFF6B" w:rsidR="007253D5" w:rsidRPr="00B46A71" w:rsidRDefault="007E2DF7" w:rsidP="007253D5">
      <w:pPr>
        <w:spacing w:line="640" w:lineRule="exact"/>
        <w:jc w:val="center"/>
        <w:rPr>
          <w:rFonts w:ascii="CESI黑体-GB18030" w:eastAsia="CESI黑体-GB18030" w:hAnsi="CESI黑体-GB18030" w:cs="宋体"/>
          <w:b/>
          <w:bCs/>
          <w:kern w:val="0"/>
          <w:sz w:val="32"/>
          <w:szCs w:val="32"/>
        </w:rPr>
      </w:pPr>
      <w:r w:rsidRPr="00B46A71">
        <w:rPr>
          <w:rFonts w:ascii="CESI黑体-GB18030" w:eastAsia="CESI黑体-GB18030" w:hAnsi="CESI黑体-GB18030" w:cs="宋体" w:hint="eastAsia"/>
          <w:b/>
          <w:bCs/>
          <w:kern w:val="0"/>
          <w:sz w:val="32"/>
          <w:szCs w:val="32"/>
        </w:rPr>
        <w:t>FOSHAN RURAL COMMERCIAL BANK CO., LTD</w:t>
      </w:r>
    </w:p>
    <w:p w14:paraId="61FDCF3C" w14:textId="2107DC41" w:rsidR="007E2DF7" w:rsidRPr="00B46A71" w:rsidRDefault="007E2DF7" w:rsidP="007E2DF7">
      <w:pPr>
        <w:spacing w:line="500" w:lineRule="exact"/>
        <w:jc w:val="center"/>
        <w:rPr>
          <w:rFonts w:ascii="CESI黑体-GB18030" w:eastAsia="CESI黑体-GB18030" w:hAnsi="CESI黑体-GB18030" w:cs="宋体"/>
          <w:b/>
          <w:bCs/>
          <w:kern w:val="0"/>
          <w:sz w:val="32"/>
          <w:szCs w:val="32"/>
        </w:rPr>
      </w:pPr>
      <w:r w:rsidRPr="00B46A71">
        <w:rPr>
          <w:rFonts w:ascii="CESI黑体-GB18030" w:eastAsia="CESI黑体-GB18030" w:hAnsi="CESI黑体-GB18030" w:cs="宋体" w:hint="eastAsia"/>
          <w:b/>
          <w:bCs/>
          <w:kern w:val="0"/>
          <w:sz w:val="32"/>
          <w:szCs w:val="32"/>
        </w:rPr>
        <w:t xml:space="preserve">FOREIGN EXCHANGE </w:t>
      </w:r>
      <w:r w:rsidRPr="00B46A71">
        <w:rPr>
          <w:rFonts w:ascii="CESI黑体-GB18030" w:eastAsia="CESI黑体-GB18030" w:hAnsi="CESI黑体-GB18030" w:cs="宋体"/>
          <w:b/>
          <w:bCs/>
          <w:kern w:val="0"/>
          <w:sz w:val="32"/>
          <w:szCs w:val="32"/>
        </w:rPr>
        <w:t>REMITTANCE INSTRUCTIO</w:t>
      </w:r>
      <w:r w:rsidRPr="00B46A71">
        <w:rPr>
          <w:rFonts w:ascii="CESI黑体-GB18030" w:eastAsia="CESI黑体-GB18030" w:hAnsi="CESI黑体-GB18030" w:cs="宋体" w:hint="eastAsia"/>
          <w:b/>
          <w:bCs/>
          <w:kern w:val="0"/>
          <w:sz w:val="32"/>
          <w:szCs w:val="32"/>
        </w:rPr>
        <w:t>N</w:t>
      </w:r>
    </w:p>
    <w:tbl>
      <w:tblPr>
        <w:tblStyle w:val="a4"/>
        <w:tblpPr w:leftFromText="180" w:rightFromText="180" w:vertAnchor="page" w:horzAnchor="margin" w:tblpXSpec="center" w:tblpY="4285"/>
        <w:tblW w:w="9176" w:type="dxa"/>
        <w:tblBorders>
          <w:top w:val="double" w:sz="12" w:space="0" w:color="DD8047" w:themeColor="accent2"/>
          <w:left w:val="double" w:sz="12" w:space="0" w:color="DD8047" w:themeColor="accent2"/>
          <w:bottom w:val="double" w:sz="12" w:space="0" w:color="DD8047" w:themeColor="accent2"/>
          <w:right w:val="double" w:sz="12" w:space="0" w:color="DD8047" w:themeColor="accent2"/>
          <w:insideH w:val="double" w:sz="12" w:space="0" w:color="DD8047" w:themeColor="accent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6"/>
      </w:tblGrid>
      <w:tr w:rsidR="007253D5" w14:paraId="449E8A6C" w14:textId="77777777" w:rsidTr="007F2D62">
        <w:trPr>
          <w:cantSplit/>
          <w:trHeight w:val="619"/>
        </w:trPr>
        <w:tc>
          <w:tcPr>
            <w:tcW w:w="9176" w:type="dxa"/>
            <w:tcBorders>
              <w:top w:val="thinThickSmallGap" w:sz="18" w:space="0" w:color="FF6600"/>
              <w:left w:val="thinThickSmallGap" w:sz="18" w:space="0" w:color="FF6600"/>
              <w:bottom w:val="dotted" w:sz="4" w:space="0" w:color="FFFFFF" w:themeColor="background1"/>
              <w:right w:val="thinThickSmallGap" w:sz="18" w:space="0" w:color="FF6600"/>
            </w:tcBorders>
            <w:shd w:val="clear" w:color="auto" w:fill="DD8047" w:themeFill="accent2"/>
          </w:tcPr>
          <w:p w14:paraId="7D912753" w14:textId="77777777" w:rsidR="007253D5" w:rsidRDefault="007253D5" w:rsidP="007253D5">
            <w:pPr>
              <w:pStyle w:val="a3"/>
              <w:widowControl/>
              <w:numPr>
                <w:ilvl w:val="0"/>
                <w:numId w:val="8"/>
              </w:numPr>
              <w:ind w:firstLineChars="0"/>
              <w:jc w:val="left"/>
            </w:pPr>
            <w:r w:rsidRPr="009F653F">
              <w:rPr>
                <w:rFonts w:ascii="CESI黑体-GB18030" w:eastAsia="CESI黑体-GB18030" w:hAnsi="CESI黑体-GB18030" w:cs="宋体" w:hint="eastAsia"/>
                <w:b/>
                <w:bCs/>
                <w:kern w:val="0"/>
                <w:sz w:val="28"/>
                <w:szCs w:val="28"/>
              </w:rPr>
              <w:t>收款人名称及地址</w:t>
            </w:r>
            <w:r w:rsidRPr="009F653F">
              <w:rPr>
                <w:rFonts w:ascii="CESI黑体-GB18030" w:eastAsia="CESI黑体-GB18030" w:hAnsi="CESI黑体-GB18030" w:cs="宋体"/>
                <w:b/>
                <w:bCs/>
                <w:kern w:val="0"/>
                <w:sz w:val="28"/>
                <w:szCs w:val="28"/>
              </w:rPr>
              <w:t>(BENEFICIARY'S NAME&amp;ADD</w:t>
            </w:r>
            <w:r w:rsidRPr="009F653F">
              <w:rPr>
                <w:rFonts w:ascii="CESI黑体-GB18030" w:eastAsia="CESI黑体-GB18030" w:hAnsi="CESI黑体-GB18030" w:cs="宋体" w:hint="eastAsia"/>
                <w:b/>
                <w:bCs/>
                <w:kern w:val="0"/>
                <w:sz w:val="28"/>
                <w:szCs w:val="28"/>
              </w:rPr>
              <w:t>.)</w:t>
            </w:r>
          </w:p>
        </w:tc>
      </w:tr>
      <w:tr w:rsidR="007253D5" w14:paraId="24CD1AE8" w14:textId="77777777" w:rsidTr="007F2D62">
        <w:trPr>
          <w:cantSplit/>
          <w:trHeight w:val="1141"/>
        </w:trPr>
        <w:tc>
          <w:tcPr>
            <w:tcW w:w="9176" w:type="dxa"/>
            <w:tcBorders>
              <w:top w:val="dotted" w:sz="4" w:space="0" w:color="FFFFFF" w:themeColor="background1"/>
              <w:left w:val="thinThickSmallGap" w:sz="18" w:space="0" w:color="FF6600"/>
              <w:bottom w:val="double" w:sz="12" w:space="0" w:color="FF6600"/>
              <w:right w:val="thinThickSmallGap" w:sz="18" w:space="0" w:color="FF6600"/>
            </w:tcBorders>
            <w:shd w:val="clear" w:color="auto" w:fill="F8E5DA" w:themeFill="accent2" w:themeFillTint="33"/>
          </w:tcPr>
          <w:p w14:paraId="2A7755C4" w14:textId="77777777" w:rsidR="008C56A8" w:rsidRPr="008C2D25" w:rsidRDefault="008C56A8" w:rsidP="008C56A8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8C2D25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示例：</w:t>
            </w:r>
            <w:r w:rsidRPr="008C2D25"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F</w:t>
            </w:r>
            <w:r w:rsidRPr="008C2D25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OSHAN ABC CO., LTD</w:t>
            </w:r>
          </w:p>
          <w:p w14:paraId="11312109" w14:textId="3F220763" w:rsidR="007253D5" w:rsidRPr="00D62CB4" w:rsidRDefault="008C56A8" w:rsidP="008C56A8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Pr="00D8265F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XXRD.,FOSHAN,GUANGDONG,CHINA</w:t>
            </w:r>
          </w:p>
        </w:tc>
      </w:tr>
      <w:tr w:rsidR="007253D5" w14:paraId="4080EFCD" w14:textId="77777777" w:rsidTr="00AD0E43">
        <w:trPr>
          <w:cantSplit/>
          <w:trHeight w:val="532"/>
        </w:trPr>
        <w:tc>
          <w:tcPr>
            <w:tcW w:w="9176" w:type="dxa"/>
            <w:tcBorders>
              <w:top w:val="double" w:sz="12" w:space="0" w:color="FF6600"/>
              <w:left w:val="thinThickSmallGap" w:sz="18" w:space="0" w:color="FF6600"/>
              <w:bottom w:val="single" w:sz="4" w:space="0" w:color="F8E5DA" w:themeColor="accent2" w:themeTint="33"/>
              <w:right w:val="thinThickSmallGap" w:sz="18" w:space="0" w:color="FF6600"/>
            </w:tcBorders>
            <w:shd w:val="clear" w:color="auto" w:fill="DD8047" w:themeFill="accent2"/>
          </w:tcPr>
          <w:p w14:paraId="6B8DF871" w14:textId="0D0056E8" w:rsidR="007253D5" w:rsidRPr="008C56A8" w:rsidRDefault="007253D5" w:rsidP="008C56A8">
            <w:pPr>
              <w:pStyle w:val="a3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Microsoft YaHei UI" w:eastAsia="Microsoft YaHei UI" w:hAnsi="Microsoft YaHei UI"/>
              </w:rPr>
            </w:pPr>
            <w:r w:rsidRPr="008C56A8">
              <w:rPr>
                <w:rFonts w:ascii="CESI黑体-GB18030" w:eastAsia="CESI黑体-GB18030" w:hAnsi="CESI黑体-GB18030" w:cs="宋体" w:hint="eastAsia"/>
                <w:b/>
                <w:bCs/>
                <w:kern w:val="0"/>
                <w:sz w:val="28"/>
                <w:szCs w:val="28"/>
              </w:rPr>
              <w:t>收款人账号</w:t>
            </w:r>
            <w:r w:rsidRPr="008C56A8">
              <w:rPr>
                <w:rFonts w:ascii="CESI黑体-GB18030" w:eastAsia="CESI黑体-GB18030" w:hAnsi="CESI黑体-GB18030" w:cs="宋体"/>
                <w:b/>
                <w:bCs/>
                <w:kern w:val="0"/>
                <w:sz w:val="28"/>
                <w:szCs w:val="28"/>
              </w:rPr>
              <w:t>(BENEFICIARY'S ACCOUNT NO.)</w:t>
            </w:r>
          </w:p>
        </w:tc>
      </w:tr>
      <w:tr w:rsidR="007253D5" w14:paraId="17EB83E0" w14:textId="77777777" w:rsidTr="00AD0E43">
        <w:trPr>
          <w:cantSplit/>
          <w:trHeight w:val="1182"/>
        </w:trPr>
        <w:tc>
          <w:tcPr>
            <w:tcW w:w="9176" w:type="dxa"/>
            <w:tcBorders>
              <w:top w:val="single" w:sz="4" w:space="0" w:color="F8E5DA" w:themeColor="accent2" w:themeTint="33"/>
              <w:left w:val="thinThickSmallGap" w:sz="18" w:space="0" w:color="FF6600"/>
              <w:bottom w:val="double" w:sz="12" w:space="0" w:color="FF6600"/>
              <w:right w:val="thinThickSmallGap" w:sz="18" w:space="0" w:color="FF6600"/>
            </w:tcBorders>
            <w:shd w:val="clear" w:color="auto" w:fill="F8E5DA" w:themeFill="accent2" w:themeFillTint="33"/>
          </w:tcPr>
          <w:p w14:paraId="2D7C62EA" w14:textId="0063BAC2" w:rsidR="007253D5" w:rsidRDefault="008C56A8" w:rsidP="007253D5">
            <w:r w:rsidRPr="00C91C5D">
              <w:rPr>
                <w:rFonts w:hint="eastAsia"/>
                <w:color w:val="FF0000"/>
              </w:rPr>
              <w:t>示例：</w:t>
            </w:r>
            <w:r>
              <w:rPr>
                <w:rFonts w:hint="eastAsia"/>
                <w:color w:val="FF0000"/>
              </w:rPr>
              <w:t>8</w:t>
            </w:r>
            <w:r>
              <w:rPr>
                <w:color w:val="FF0000"/>
              </w:rPr>
              <w:t>002000000123456</w:t>
            </w:r>
          </w:p>
        </w:tc>
      </w:tr>
      <w:tr w:rsidR="007253D5" w14:paraId="4027AFAD" w14:textId="77777777" w:rsidTr="00AD0E43">
        <w:trPr>
          <w:cantSplit/>
          <w:trHeight w:val="583"/>
        </w:trPr>
        <w:tc>
          <w:tcPr>
            <w:tcW w:w="9176" w:type="dxa"/>
            <w:tcBorders>
              <w:top w:val="double" w:sz="12" w:space="0" w:color="FF6600"/>
              <w:left w:val="thinThickSmallGap" w:sz="18" w:space="0" w:color="FF6600"/>
              <w:bottom w:val="single" w:sz="4" w:space="0" w:color="F8E5DA" w:themeColor="accent2" w:themeTint="33"/>
              <w:right w:val="thinThickSmallGap" w:sz="18" w:space="0" w:color="FF6600"/>
            </w:tcBorders>
            <w:shd w:val="clear" w:color="auto" w:fill="DD8047" w:themeFill="accent2"/>
          </w:tcPr>
          <w:p w14:paraId="412EEC2F" w14:textId="77777777" w:rsidR="007253D5" w:rsidRPr="00CD4E43" w:rsidRDefault="007253D5" w:rsidP="007253D5">
            <w:pPr>
              <w:widowControl/>
              <w:jc w:val="left"/>
              <w:rPr>
                <w:rFonts w:ascii="CESI黑体-GB18030" w:eastAsia="CESI黑体-GB18030" w:hAnsi="CESI黑体-GB18030"/>
              </w:rPr>
            </w:pPr>
            <w:r w:rsidRPr="00CD4E43">
              <w:rPr>
                <w:rFonts w:ascii="CESI黑体-GB18030" w:eastAsia="CESI黑体-GB18030" w:hAnsi="CESI黑体-GB18030" w:cs="宋体" w:hint="eastAsia"/>
                <w:b/>
                <w:bCs/>
                <w:kern w:val="0"/>
                <w:sz w:val="28"/>
                <w:szCs w:val="28"/>
              </w:rPr>
              <w:t xml:space="preserve">③收款银行 </w:t>
            </w:r>
            <w:r w:rsidRPr="00CD4E43">
              <w:rPr>
                <w:rFonts w:ascii="CESI黑体-GB18030" w:eastAsia="CESI黑体-GB18030" w:hAnsi="CESI黑体-GB18030" w:cs="宋体"/>
                <w:b/>
                <w:bCs/>
                <w:kern w:val="0"/>
                <w:sz w:val="28"/>
                <w:szCs w:val="28"/>
              </w:rPr>
              <w:t>(BENEFICIARY'S BANK</w:t>
            </w:r>
            <w:r w:rsidRPr="00CD4E43">
              <w:rPr>
                <w:rFonts w:ascii="CESI黑体-GB18030" w:eastAsia="CESI黑体-GB18030" w:hAnsi="CESI黑体-GB18030" w:cs="宋体" w:hint="eastAsia"/>
                <w:b/>
                <w:bCs/>
                <w:kern w:val="0"/>
                <w:sz w:val="28"/>
                <w:szCs w:val="28"/>
              </w:rPr>
              <w:t>)</w:t>
            </w:r>
          </w:p>
        </w:tc>
      </w:tr>
      <w:tr w:rsidR="007253D5" w14:paraId="0E728F82" w14:textId="77777777" w:rsidTr="00AD0E43">
        <w:trPr>
          <w:cantSplit/>
          <w:trHeight w:val="1333"/>
        </w:trPr>
        <w:tc>
          <w:tcPr>
            <w:tcW w:w="9176" w:type="dxa"/>
            <w:tcBorders>
              <w:top w:val="single" w:sz="4" w:space="0" w:color="F8E5DA" w:themeColor="accent2" w:themeTint="33"/>
              <w:left w:val="thinThickSmallGap" w:sz="18" w:space="0" w:color="FF6600"/>
              <w:bottom w:val="double" w:sz="12" w:space="0" w:color="FF6600"/>
              <w:right w:val="thinThickSmallGap" w:sz="18" w:space="0" w:color="FF6600"/>
            </w:tcBorders>
            <w:shd w:val="clear" w:color="auto" w:fill="F8E5DA" w:themeFill="accent2" w:themeFillTint="33"/>
          </w:tcPr>
          <w:p w14:paraId="4D8B4934" w14:textId="77777777" w:rsidR="007253D5" w:rsidRPr="00FC7F91" w:rsidRDefault="007253D5" w:rsidP="007253D5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FC7F9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佛山农村商业银行股份有限公司</w:t>
            </w:r>
          </w:p>
          <w:p w14:paraId="7384230F" w14:textId="77777777" w:rsidR="007253D5" w:rsidRDefault="007253D5" w:rsidP="007253D5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Pr="00FC7F9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FOSHAN RURAL COMMERCIAL BANK CO.,LTD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2F41E81E" w14:textId="77777777" w:rsidR="007253D5" w:rsidRPr="00D62CB4" w:rsidRDefault="007253D5" w:rsidP="007253D5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（</w:t>
            </w:r>
            <w:r w:rsidRPr="00FC7F91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SWIFT BIC:FRCCCNBB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）</w:t>
            </w:r>
          </w:p>
        </w:tc>
      </w:tr>
      <w:tr w:rsidR="007253D5" w14:paraId="5940276A" w14:textId="77777777" w:rsidTr="00AD0E43">
        <w:trPr>
          <w:cantSplit/>
          <w:trHeight w:val="551"/>
        </w:trPr>
        <w:tc>
          <w:tcPr>
            <w:tcW w:w="9176" w:type="dxa"/>
            <w:tcBorders>
              <w:top w:val="double" w:sz="12" w:space="0" w:color="FF6600"/>
              <w:left w:val="thinThickSmallGap" w:sz="18" w:space="0" w:color="FF6600"/>
              <w:bottom w:val="single" w:sz="4" w:space="0" w:color="F8E5DA" w:themeColor="accent2" w:themeTint="33"/>
              <w:right w:val="thinThickSmallGap" w:sz="18" w:space="0" w:color="FF6600"/>
            </w:tcBorders>
            <w:shd w:val="clear" w:color="auto" w:fill="DD8047" w:themeFill="accent2"/>
          </w:tcPr>
          <w:p w14:paraId="5BF82213" w14:textId="67EAE741" w:rsidR="007253D5" w:rsidRPr="00CA64ED" w:rsidRDefault="00CA64ED" w:rsidP="00CA64ED">
            <w:pPr>
              <w:widowControl/>
              <w:jc w:val="left"/>
              <w:rPr>
                <w:rFonts w:ascii="CESI黑体-GB18030" w:eastAsia="CESI黑体-GB18030" w:hAnsi="CESI黑体-GB18030"/>
              </w:rPr>
            </w:pPr>
            <w:r>
              <w:rPr>
                <w:rFonts w:ascii="CESI黑体-GB18030" w:eastAsia="CESI黑体-GB18030" w:hAnsi="CESI黑体-GB18030" w:cs="宋体" w:hint="eastAsia"/>
                <w:b/>
                <w:bCs/>
                <w:kern w:val="0"/>
                <w:sz w:val="28"/>
                <w:szCs w:val="28"/>
              </w:rPr>
              <w:t>④</w:t>
            </w:r>
            <w:r w:rsidR="00363357" w:rsidRPr="00CA64ED">
              <w:rPr>
                <w:rFonts w:ascii="CESI黑体-GB18030" w:eastAsia="CESI黑体-GB18030" w:hAnsi="CESI黑体-GB18030" w:cs="宋体" w:hint="eastAsia"/>
                <w:b/>
                <w:bCs/>
                <w:kern w:val="0"/>
                <w:sz w:val="28"/>
                <w:szCs w:val="28"/>
              </w:rPr>
              <w:t>收款行</w:t>
            </w:r>
            <w:r w:rsidR="007253D5" w:rsidRPr="00CA64ED">
              <w:rPr>
                <w:rFonts w:ascii="CESI黑体-GB18030" w:eastAsia="CESI黑体-GB18030" w:hAnsi="CESI黑体-GB18030" w:cs="宋体" w:hint="eastAsia"/>
                <w:b/>
                <w:bCs/>
                <w:kern w:val="0"/>
                <w:sz w:val="28"/>
                <w:szCs w:val="28"/>
              </w:rPr>
              <w:t>的账户行（</w:t>
            </w:r>
            <w:r w:rsidR="007253D5" w:rsidRPr="00CA64ED">
              <w:rPr>
                <w:rFonts w:ascii="CESI黑体-GB18030" w:eastAsia="CESI黑体-GB18030" w:hAnsi="CESI黑体-GB18030" w:cs="宋体"/>
                <w:b/>
                <w:bCs/>
                <w:kern w:val="0"/>
                <w:sz w:val="28"/>
                <w:szCs w:val="28"/>
              </w:rPr>
              <w:t>CORRESPONDENT OF BENEFICIARY'S BANK</w:t>
            </w:r>
            <w:r w:rsidR="007253D5" w:rsidRPr="00CA64ED">
              <w:rPr>
                <w:rFonts w:ascii="CESI黑体-GB18030" w:eastAsia="CESI黑体-GB18030" w:hAnsi="CESI黑体-GB18030" w:cs="宋体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7253D5" w14:paraId="083871C8" w14:textId="77777777" w:rsidTr="00AD0E43">
        <w:trPr>
          <w:cantSplit/>
          <w:trHeight w:val="1182"/>
        </w:trPr>
        <w:tc>
          <w:tcPr>
            <w:tcW w:w="9176" w:type="dxa"/>
            <w:tcBorders>
              <w:top w:val="single" w:sz="4" w:space="0" w:color="F8E5DA" w:themeColor="accent2" w:themeTint="33"/>
              <w:left w:val="thinThickSmallGap" w:sz="18" w:space="0" w:color="FF6600"/>
              <w:bottom w:val="thinThickSmallGap" w:sz="18" w:space="0" w:color="FF6600"/>
              <w:right w:val="thinThickSmallGap" w:sz="18" w:space="0" w:color="FF6600"/>
            </w:tcBorders>
            <w:shd w:val="clear" w:color="auto" w:fill="F8E5DA" w:themeFill="accent2" w:themeFillTint="33"/>
          </w:tcPr>
          <w:p w14:paraId="6B3FC369" w14:textId="3D0E105F" w:rsidR="007253D5" w:rsidRPr="00CA64ED" w:rsidRDefault="007B1DF3" w:rsidP="00CA64ED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  <w:r w:rsidRPr="00CA64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="00154C45" w:rsidRPr="00CA64ED">
              <w:rPr>
                <w:rFonts w:ascii="Times New Roman" w:eastAsia="宋体" w:hAnsi="Times New Roman" w:cs="Times New Roman" w:hint="eastAsia"/>
                <w:b/>
                <w:color w:val="FF0000"/>
                <w:sz w:val="24"/>
                <w:szCs w:val="24"/>
                <w:u w:val="thick"/>
              </w:rPr>
              <w:t>美元</w:t>
            </w:r>
            <w:r w:rsidR="00363357" w:rsidRPr="00CA64ED">
              <w:rPr>
                <w:rFonts w:ascii="Times New Roman" w:eastAsia="宋体" w:hAnsi="Times New Roman" w:cs="Times New Roman" w:hint="eastAsia"/>
                <w:b/>
                <w:color w:val="FF0000"/>
                <w:sz w:val="24"/>
                <w:szCs w:val="24"/>
                <w:u w:val="thick"/>
              </w:rPr>
              <w:t>和</w:t>
            </w:r>
            <w:r w:rsidR="00154C45" w:rsidRPr="00CA64ED">
              <w:rPr>
                <w:rFonts w:ascii="Times New Roman" w:eastAsia="宋体" w:hAnsi="Times New Roman" w:cs="Times New Roman" w:hint="eastAsia"/>
                <w:b/>
                <w:color w:val="FF0000"/>
                <w:sz w:val="24"/>
                <w:szCs w:val="24"/>
                <w:u w:val="thick"/>
              </w:rPr>
              <w:t>欧元</w:t>
            </w:r>
            <w:r w:rsidR="00154C45" w:rsidRPr="00CA64ED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  <w:u w:val="thick"/>
              </w:rPr>
              <w:t>可不</w:t>
            </w:r>
            <w:bookmarkStart w:id="0" w:name="_GoBack"/>
            <w:bookmarkEnd w:id="0"/>
            <w:r w:rsidR="00154C45" w:rsidRPr="00CA64ED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  <w:u w:val="thick"/>
              </w:rPr>
              <w:t>填写此栏位</w:t>
            </w:r>
            <w:r w:rsidR="00CA64ED" w:rsidRPr="00CA64ED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  <w:u w:val="thick"/>
              </w:rPr>
              <w:t>，</w:t>
            </w:r>
            <w:r w:rsidR="00CA64ED" w:rsidRPr="00CA64ED">
              <w:rPr>
                <w:rFonts w:ascii="Times New Roman" w:eastAsia="宋体" w:hAnsi="Times New Roman" w:cs="Times New Roman" w:hint="eastAsia"/>
                <w:b/>
                <w:color w:val="FF0000"/>
                <w:sz w:val="24"/>
                <w:szCs w:val="24"/>
                <w:u w:val="thick"/>
              </w:rPr>
              <w:t>其他币种</w:t>
            </w:r>
            <w:r w:rsidR="00CA64ED" w:rsidRPr="00CA64ED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  <w:u w:val="thick"/>
              </w:rPr>
              <w:t>请</w:t>
            </w:r>
            <w:r w:rsidR="00CA64ED" w:rsidRPr="00CA64ED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  <w:u w:val="thick"/>
              </w:rPr>
              <w:t>务必</w:t>
            </w:r>
            <w:r w:rsidR="00CA64ED" w:rsidRPr="00CA64ED">
              <w:rPr>
                <w:rFonts w:ascii="Times New Roman" w:eastAsia="宋体" w:hAnsi="Times New Roman" w:cs="Times New Roman" w:hint="eastAsia"/>
                <w:b/>
                <w:color w:val="000000" w:themeColor="text1"/>
                <w:sz w:val="24"/>
                <w:szCs w:val="24"/>
                <w:u w:val="thick"/>
              </w:rPr>
              <w:t>选择一个对应的账户行填写</w:t>
            </w:r>
            <w:r w:rsidRPr="00CA64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</w:p>
        </w:tc>
      </w:tr>
    </w:tbl>
    <w:p w14:paraId="2013291C" w14:textId="77777777" w:rsidR="00193B0F" w:rsidRDefault="00193B0F" w:rsidP="009524A4"/>
    <w:p w14:paraId="59D468DA" w14:textId="77777777" w:rsidR="00001410" w:rsidRDefault="00001410" w:rsidP="009524A4"/>
    <w:p w14:paraId="3931914C" w14:textId="77777777" w:rsidR="00001410" w:rsidRPr="00001410" w:rsidRDefault="00001410" w:rsidP="00001410">
      <w:pPr>
        <w:widowControl/>
        <w:spacing w:line="400" w:lineRule="exact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001410">
        <w:rPr>
          <w:rFonts w:ascii="Times New Roman" w:eastAsia="宋体" w:hAnsi="Times New Roman" w:cs="Times New Roman" w:hint="eastAsia"/>
          <w:sz w:val="28"/>
          <w:szCs w:val="28"/>
        </w:rPr>
        <w:t>佛山农村商业银行股份有限公司</w:t>
      </w:r>
    </w:p>
    <w:p w14:paraId="6B64BE82" w14:textId="1771BDE5" w:rsidR="00001410" w:rsidRPr="00001410" w:rsidRDefault="00001410" w:rsidP="00001410">
      <w:pPr>
        <w:widowControl/>
        <w:spacing w:line="400" w:lineRule="exact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001410">
        <w:rPr>
          <w:rFonts w:ascii="Times New Roman" w:eastAsia="宋体" w:hAnsi="Times New Roman" w:cs="Times New Roman" w:hint="eastAsia"/>
          <w:sz w:val="28"/>
          <w:szCs w:val="28"/>
        </w:rPr>
        <w:t>FOSHAN RURAL COMMERCIAL BANK CO., LTD</w:t>
      </w:r>
    </w:p>
    <w:p w14:paraId="1F10F349" w14:textId="637E8A44" w:rsidR="00001410" w:rsidRPr="00001410" w:rsidRDefault="00001410" w:rsidP="00001410">
      <w:pPr>
        <w:widowControl/>
        <w:spacing w:line="400" w:lineRule="exact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001410">
        <w:rPr>
          <w:rFonts w:ascii="Times New Roman" w:eastAsia="宋体" w:hAnsi="Times New Roman" w:cs="Times New Roman" w:hint="eastAsia"/>
          <w:sz w:val="28"/>
          <w:szCs w:val="28"/>
        </w:rPr>
        <w:t>地址：中国广东省佛山市禅城区华远东路</w:t>
      </w:r>
      <w:r w:rsidRPr="00001410">
        <w:rPr>
          <w:rFonts w:ascii="Times New Roman" w:eastAsia="宋体" w:hAnsi="Times New Roman" w:cs="Times New Roman" w:hint="eastAsia"/>
          <w:sz w:val="28"/>
          <w:szCs w:val="28"/>
        </w:rPr>
        <w:t>5</w:t>
      </w:r>
      <w:r w:rsidRPr="00001410">
        <w:rPr>
          <w:rFonts w:ascii="Times New Roman" w:eastAsia="宋体" w:hAnsi="Times New Roman" w:cs="Times New Roman" w:hint="eastAsia"/>
          <w:sz w:val="28"/>
          <w:szCs w:val="28"/>
        </w:rPr>
        <w:t>号</w:t>
      </w:r>
    </w:p>
    <w:p w14:paraId="33C64EE8" w14:textId="6851F58F" w:rsidR="0064331E" w:rsidRPr="00001410" w:rsidRDefault="00001410" w:rsidP="00001410">
      <w:pPr>
        <w:widowControl/>
        <w:spacing w:line="400" w:lineRule="exact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001410">
        <w:rPr>
          <w:rFonts w:ascii="Times New Roman" w:eastAsia="宋体" w:hAnsi="Times New Roman" w:cs="Times New Roman" w:hint="eastAsia"/>
          <w:sz w:val="28"/>
          <w:szCs w:val="28"/>
        </w:rPr>
        <w:t>ADD: Transaction Banking Department, 4F No.5 East Huayuan Road, Chancheng District, Foshan, Guangdong, China.</w:t>
      </w:r>
    </w:p>
    <w:p w14:paraId="44ADA4AC" w14:textId="4DF98FB3" w:rsidR="00001410" w:rsidRPr="00001410" w:rsidRDefault="00001410" w:rsidP="00001410">
      <w:pPr>
        <w:widowControl/>
        <w:spacing w:line="400" w:lineRule="exact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001410">
        <w:rPr>
          <w:rFonts w:ascii="Times New Roman" w:eastAsia="宋体" w:hAnsi="Times New Roman" w:cs="Times New Roman" w:hint="eastAsia"/>
          <w:sz w:val="28"/>
          <w:szCs w:val="28"/>
        </w:rPr>
        <w:t>Tel: 86-757-83280731 Fax: 86-757-83383936</w:t>
      </w:r>
    </w:p>
    <w:tbl>
      <w:tblPr>
        <w:tblStyle w:val="a4"/>
        <w:tblpPr w:leftFromText="180" w:rightFromText="180" w:vertAnchor="page" w:horzAnchor="margin" w:tblpXSpec="center" w:tblpY="1225"/>
        <w:tblW w:w="9034" w:type="dxa"/>
        <w:tblBorders>
          <w:top w:val="thickThinSmallGap" w:sz="18" w:space="0" w:color="FF6600"/>
          <w:left w:val="thickThinSmallGap" w:sz="18" w:space="0" w:color="FF6600"/>
          <w:bottom w:val="thinThickSmallGap" w:sz="18" w:space="0" w:color="FF6600"/>
          <w:right w:val="thinThickSmallGap" w:sz="18" w:space="0" w:color="FF6600"/>
          <w:insideH w:val="single" w:sz="8" w:space="0" w:color="FF6600"/>
          <w:insideV w:val="single" w:sz="8" w:space="0" w:color="FF6600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5055"/>
        <w:gridCol w:w="2268"/>
      </w:tblGrid>
      <w:tr w:rsidR="007E2DF7" w14:paraId="3B3B64A1" w14:textId="77777777" w:rsidTr="00243196">
        <w:trPr>
          <w:cantSplit/>
          <w:trHeight w:val="776"/>
        </w:trPr>
        <w:tc>
          <w:tcPr>
            <w:tcW w:w="1711" w:type="dxa"/>
            <w:tcBorders>
              <w:bottom w:val="double" w:sz="12" w:space="0" w:color="FF6600"/>
            </w:tcBorders>
            <w:shd w:val="clear" w:color="auto" w:fill="F8E5DA" w:themeFill="accent2" w:themeFillTint="33"/>
            <w:vAlign w:val="center"/>
          </w:tcPr>
          <w:p w14:paraId="19563323" w14:textId="77777777" w:rsidR="007E2DF7" w:rsidRPr="00302001" w:rsidRDefault="007E2DF7" w:rsidP="007E2DF7">
            <w:pPr>
              <w:widowControl/>
              <w:jc w:val="center"/>
              <w:rPr>
                <w:b/>
              </w:rPr>
            </w:pPr>
            <w:r w:rsidRPr="00302001">
              <w:rPr>
                <w:rFonts w:hint="eastAsia"/>
                <w:b/>
              </w:rPr>
              <w:lastRenderedPageBreak/>
              <w:t>币种</w:t>
            </w:r>
          </w:p>
          <w:p w14:paraId="1AF47D3D" w14:textId="77777777" w:rsidR="007E2DF7" w:rsidRPr="00302001" w:rsidRDefault="007E2DF7" w:rsidP="007E2DF7">
            <w:pPr>
              <w:widowControl/>
              <w:jc w:val="center"/>
              <w:rPr>
                <w:b/>
              </w:rPr>
            </w:pPr>
            <w:r w:rsidRPr="00302001">
              <w:rPr>
                <w:rFonts w:hint="eastAsia"/>
                <w:b/>
              </w:rPr>
              <w:t>(</w:t>
            </w:r>
            <w:r w:rsidRPr="00302001">
              <w:rPr>
                <w:b/>
              </w:rPr>
              <w:t>CURRENCY)</w:t>
            </w:r>
          </w:p>
        </w:tc>
        <w:tc>
          <w:tcPr>
            <w:tcW w:w="5055" w:type="dxa"/>
            <w:tcBorders>
              <w:bottom w:val="double" w:sz="12" w:space="0" w:color="FF6600"/>
            </w:tcBorders>
            <w:shd w:val="clear" w:color="auto" w:fill="F8E5DA" w:themeFill="accent2" w:themeFillTint="33"/>
            <w:vAlign w:val="center"/>
          </w:tcPr>
          <w:p w14:paraId="3075577E" w14:textId="77777777" w:rsidR="007E2DF7" w:rsidRPr="00302001" w:rsidRDefault="007E2DF7" w:rsidP="007E2DF7">
            <w:pPr>
              <w:widowControl/>
              <w:jc w:val="center"/>
              <w:rPr>
                <w:b/>
              </w:rPr>
            </w:pPr>
            <w:r w:rsidRPr="00302001">
              <w:rPr>
                <w:rFonts w:hint="eastAsia"/>
                <w:b/>
              </w:rPr>
              <w:t>账户行名称</w:t>
            </w:r>
          </w:p>
          <w:p w14:paraId="20AA3772" w14:textId="77777777" w:rsidR="007E2DF7" w:rsidRPr="00302001" w:rsidRDefault="007E2DF7" w:rsidP="007E2DF7">
            <w:pPr>
              <w:widowControl/>
              <w:jc w:val="center"/>
              <w:rPr>
                <w:b/>
              </w:rPr>
            </w:pPr>
            <w:r w:rsidRPr="00302001">
              <w:rPr>
                <w:b/>
              </w:rPr>
              <w:t>(CORRESPONDENT BANK)</w:t>
            </w:r>
          </w:p>
        </w:tc>
        <w:tc>
          <w:tcPr>
            <w:tcW w:w="2268" w:type="dxa"/>
            <w:tcBorders>
              <w:bottom w:val="double" w:sz="12" w:space="0" w:color="FF6600"/>
            </w:tcBorders>
            <w:shd w:val="clear" w:color="auto" w:fill="F8E5DA" w:themeFill="accent2" w:themeFillTint="33"/>
            <w:vAlign w:val="center"/>
          </w:tcPr>
          <w:p w14:paraId="3D1DCC82" w14:textId="1F4A2F9D" w:rsidR="007E2DF7" w:rsidRPr="007E2DF7" w:rsidRDefault="007E2DF7" w:rsidP="007E2DF7">
            <w:pPr>
              <w:widowControl/>
              <w:jc w:val="center"/>
              <w:rPr>
                <w:b/>
              </w:rPr>
            </w:pPr>
            <w:r w:rsidRPr="007E2DF7">
              <w:rPr>
                <w:rFonts w:hint="eastAsia"/>
                <w:b/>
              </w:rPr>
              <w:t>S</w:t>
            </w:r>
            <w:r w:rsidRPr="007E2DF7">
              <w:rPr>
                <w:b/>
              </w:rPr>
              <w:t>WIFT CODE</w:t>
            </w:r>
          </w:p>
        </w:tc>
      </w:tr>
      <w:tr w:rsidR="007E2DF7" w14:paraId="25490CFC" w14:textId="77777777" w:rsidTr="00243196">
        <w:trPr>
          <w:cantSplit/>
          <w:trHeight w:val="683"/>
        </w:trPr>
        <w:tc>
          <w:tcPr>
            <w:tcW w:w="1711" w:type="dxa"/>
            <w:vMerge w:val="restart"/>
            <w:tcBorders>
              <w:top w:val="double" w:sz="12" w:space="0" w:color="FF6600"/>
            </w:tcBorders>
            <w:shd w:val="clear" w:color="auto" w:fill="F8E5DA" w:themeFill="accent2" w:themeFillTint="33"/>
            <w:vAlign w:val="center"/>
          </w:tcPr>
          <w:p w14:paraId="70904050" w14:textId="77777777" w:rsidR="007E2DF7" w:rsidRDefault="007E2DF7" w:rsidP="007E2DF7">
            <w:pPr>
              <w:widowControl/>
              <w:jc w:val="center"/>
              <w:rPr>
                <w:b/>
              </w:rPr>
            </w:pPr>
          </w:p>
          <w:p w14:paraId="6900365F" w14:textId="77777777" w:rsidR="007E2DF7" w:rsidRDefault="007E2DF7" w:rsidP="007E2DF7">
            <w:pPr>
              <w:widowControl/>
              <w:jc w:val="center"/>
              <w:rPr>
                <w:b/>
              </w:rPr>
            </w:pPr>
          </w:p>
          <w:p w14:paraId="4832B759" w14:textId="77777777" w:rsidR="007E2DF7" w:rsidRDefault="007E2DF7" w:rsidP="007E2DF7">
            <w:pPr>
              <w:widowControl/>
              <w:jc w:val="center"/>
              <w:rPr>
                <w:b/>
              </w:rPr>
            </w:pPr>
          </w:p>
          <w:p w14:paraId="5CB0AD31" w14:textId="77777777" w:rsidR="007E2DF7" w:rsidRDefault="007E2DF7" w:rsidP="007E2DF7">
            <w:pPr>
              <w:widowControl/>
              <w:jc w:val="center"/>
              <w:rPr>
                <w:b/>
              </w:rPr>
            </w:pPr>
          </w:p>
          <w:p w14:paraId="00F1252B" w14:textId="77777777" w:rsidR="007E2DF7" w:rsidRPr="00302001" w:rsidRDefault="007E2DF7" w:rsidP="007E2DF7">
            <w:pPr>
              <w:widowControl/>
              <w:jc w:val="center"/>
              <w:rPr>
                <w:b/>
              </w:rPr>
            </w:pPr>
            <w:r w:rsidRPr="00302001">
              <w:rPr>
                <w:rFonts w:hint="eastAsia"/>
                <w:b/>
              </w:rPr>
              <w:t>美元</w:t>
            </w:r>
          </w:p>
          <w:p w14:paraId="3E2B9978" w14:textId="77777777" w:rsidR="007E2DF7" w:rsidRPr="00302001" w:rsidRDefault="007E2DF7" w:rsidP="007E2DF7">
            <w:pPr>
              <w:widowControl/>
              <w:jc w:val="center"/>
              <w:rPr>
                <w:b/>
              </w:rPr>
            </w:pPr>
            <w:r w:rsidRPr="00302001">
              <w:rPr>
                <w:rFonts w:hint="eastAsia"/>
                <w:b/>
              </w:rPr>
              <w:t>USD</w:t>
            </w:r>
          </w:p>
        </w:tc>
        <w:tc>
          <w:tcPr>
            <w:tcW w:w="5055" w:type="dxa"/>
            <w:tcBorders>
              <w:top w:val="double" w:sz="12" w:space="0" w:color="FF6600"/>
              <w:bottom w:val="single" w:sz="4" w:space="0" w:color="FF6600"/>
            </w:tcBorders>
            <w:shd w:val="clear" w:color="auto" w:fill="auto"/>
            <w:vAlign w:val="center"/>
          </w:tcPr>
          <w:p w14:paraId="29AB68F0" w14:textId="77777777" w:rsidR="007E2DF7" w:rsidRPr="007E2DF7" w:rsidRDefault="007E2DF7" w:rsidP="007E2DF7">
            <w:pPr>
              <w:widowControl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 w:hint="eastAsia"/>
              </w:rPr>
              <w:t xml:space="preserve">渣打银行纽约分行 </w:t>
            </w:r>
          </w:p>
          <w:p w14:paraId="2FE5840C" w14:textId="77777777" w:rsidR="007E2DF7" w:rsidRPr="007E2DF7" w:rsidRDefault="007E2DF7" w:rsidP="007E2DF7">
            <w:pPr>
              <w:widowControl/>
              <w:jc w:val="left"/>
              <w:rPr>
                <w:rFonts w:ascii="等线" w:eastAsia="等线" w:hAnsi="等线"/>
                <w:sz w:val="24"/>
              </w:rPr>
            </w:pPr>
            <w:r w:rsidRPr="007E2DF7">
              <w:rPr>
                <w:rFonts w:ascii="等线" w:eastAsia="等线" w:hAnsi="等线"/>
              </w:rPr>
              <w:t>STANDARD CHARTERED BANK NEW YORK BRANCH</w:t>
            </w:r>
          </w:p>
        </w:tc>
        <w:tc>
          <w:tcPr>
            <w:tcW w:w="2268" w:type="dxa"/>
            <w:tcBorders>
              <w:top w:val="double" w:sz="12" w:space="0" w:color="FF6600"/>
            </w:tcBorders>
            <w:shd w:val="clear" w:color="auto" w:fill="auto"/>
            <w:vAlign w:val="center"/>
          </w:tcPr>
          <w:p w14:paraId="1307976E" w14:textId="77777777" w:rsidR="007E2DF7" w:rsidRPr="007E2DF7" w:rsidRDefault="007E2DF7" w:rsidP="007E2DF7">
            <w:pPr>
              <w:pStyle w:val="a3"/>
              <w:widowControl/>
              <w:ind w:left="360" w:firstLineChars="0" w:firstLine="0"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/>
                <w:sz w:val="24"/>
              </w:rPr>
              <w:t>SCBLUS33</w:t>
            </w:r>
          </w:p>
        </w:tc>
      </w:tr>
      <w:tr w:rsidR="007E2DF7" w14:paraId="19A02B8E" w14:textId="77777777" w:rsidTr="00243196">
        <w:trPr>
          <w:cantSplit/>
          <w:trHeight w:val="1058"/>
        </w:trPr>
        <w:tc>
          <w:tcPr>
            <w:tcW w:w="1711" w:type="dxa"/>
            <w:vMerge/>
            <w:shd w:val="clear" w:color="auto" w:fill="F8E5DA" w:themeFill="accent2" w:themeFillTint="33"/>
            <w:vAlign w:val="center"/>
          </w:tcPr>
          <w:p w14:paraId="7E83F7F5" w14:textId="77777777" w:rsidR="007E2DF7" w:rsidRPr="00302001" w:rsidRDefault="007E2DF7" w:rsidP="007E2DF7">
            <w:pPr>
              <w:pStyle w:val="a3"/>
              <w:widowControl/>
              <w:ind w:left="360" w:firstLineChars="0" w:firstLine="0"/>
              <w:jc w:val="center"/>
              <w:rPr>
                <w:b/>
              </w:rPr>
            </w:pPr>
          </w:p>
        </w:tc>
        <w:tc>
          <w:tcPr>
            <w:tcW w:w="5055" w:type="dxa"/>
            <w:tcBorders>
              <w:top w:val="single" w:sz="4" w:space="0" w:color="FF6600"/>
            </w:tcBorders>
            <w:shd w:val="clear" w:color="auto" w:fill="auto"/>
            <w:vAlign w:val="center"/>
          </w:tcPr>
          <w:p w14:paraId="27CC7F18" w14:textId="77777777" w:rsidR="007E2DF7" w:rsidRPr="007E2DF7" w:rsidRDefault="007E2DF7" w:rsidP="007E2DF7">
            <w:pPr>
              <w:widowControl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 w:hint="eastAsia"/>
              </w:rPr>
              <w:t>中国工商银行（亚洲）有限公司</w:t>
            </w:r>
          </w:p>
          <w:p w14:paraId="6B3496C1" w14:textId="77777777" w:rsidR="007E2DF7" w:rsidRPr="007E2DF7" w:rsidRDefault="007E2DF7" w:rsidP="007E2DF7">
            <w:pPr>
              <w:widowControl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/>
              </w:rPr>
              <w:t xml:space="preserve">INDUSTRIAL </w:t>
            </w:r>
            <w:r w:rsidRPr="007E2DF7">
              <w:rPr>
                <w:rFonts w:ascii="等线" w:eastAsia="等线" w:hAnsi="等线" w:hint="eastAsia"/>
              </w:rPr>
              <w:t xml:space="preserve">AND </w:t>
            </w:r>
            <w:r w:rsidRPr="007E2DF7">
              <w:rPr>
                <w:rFonts w:ascii="等线" w:eastAsia="等线" w:hAnsi="等线"/>
              </w:rPr>
              <w:t>COMMERCIAL BANK OF CHINA (ASIA) LTD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885E8D" w14:textId="77777777" w:rsidR="007E2DF7" w:rsidRPr="007E2DF7" w:rsidRDefault="007E2DF7" w:rsidP="007E2DF7">
            <w:pPr>
              <w:pStyle w:val="a3"/>
              <w:widowControl/>
              <w:ind w:left="360" w:firstLineChars="0" w:firstLine="0"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/>
                <w:sz w:val="24"/>
              </w:rPr>
              <w:t>UBHKHKHH</w:t>
            </w:r>
          </w:p>
        </w:tc>
      </w:tr>
      <w:tr w:rsidR="007E2DF7" w14:paraId="4FAEE7B8" w14:textId="77777777" w:rsidTr="00243196">
        <w:trPr>
          <w:cantSplit/>
          <w:trHeight w:val="775"/>
        </w:trPr>
        <w:tc>
          <w:tcPr>
            <w:tcW w:w="1711" w:type="dxa"/>
            <w:vMerge/>
            <w:shd w:val="clear" w:color="auto" w:fill="F8E5DA" w:themeFill="accent2" w:themeFillTint="33"/>
            <w:vAlign w:val="center"/>
          </w:tcPr>
          <w:p w14:paraId="30B3A261" w14:textId="77777777" w:rsidR="007E2DF7" w:rsidRPr="00302001" w:rsidRDefault="007E2DF7" w:rsidP="007E2DF7">
            <w:pPr>
              <w:pStyle w:val="a3"/>
              <w:widowControl/>
              <w:ind w:left="360" w:firstLineChars="0" w:firstLine="0"/>
              <w:jc w:val="center"/>
              <w:rPr>
                <w:b/>
              </w:rPr>
            </w:pPr>
          </w:p>
        </w:tc>
        <w:tc>
          <w:tcPr>
            <w:tcW w:w="5055" w:type="dxa"/>
            <w:shd w:val="clear" w:color="auto" w:fill="auto"/>
            <w:vAlign w:val="center"/>
          </w:tcPr>
          <w:p w14:paraId="76693B20" w14:textId="77777777" w:rsidR="007E2DF7" w:rsidRPr="007E2DF7" w:rsidRDefault="007E2DF7" w:rsidP="007E2DF7">
            <w:pPr>
              <w:widowControl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 w:hint="eastAsia"/>
              </w:rPr>
              <w:t>中国银行股份有限公司</w:t>
            </w:r>
          </w:p>
          <w:p w14:paraId="3E0E3D4D" w14:textId="77777777" w:rsidR="007E2DF7" w:rsidRPr="007E2DF7" w:rsidRDefault="007E2DF7" w:rsidP="007E2DF7">
            <w:pPr>
              <w:widowControl/>
              <w:jc w:val="left"/>
              <w:rPr>
                <w:rFonts w:ascii="等线" w:eastAsia="等线" w:hAnsi="等线"/>
                <w:sz w:val="24"/>
              </w:rPr>
            </w:pPr>
            <w:r w:rsidRPr="007E2DF7">
              <w:rPr>
                <w:rFonts w:ascii="等线" w:eastAsia="等线" w:hAnsi="等线" w:hint="eastAsia"/>
              </w:rPr>
              <w:t>BANK OF CHINA GUANGDONG BRANCH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52846B" w14:textId="77777777" w:rsidR="007E2DF7" w:rsidRPr="007E2DF7" w:rsidRDefault="007E2DF7" w:rsidP="007E2DF7">
            <w:pPr>
              <w:pStyle w:val="a3"/>
              <w:widowControl/>
              <w:ind w:left="360" w:firstLineChars="0" w:firstLine="0"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/>
                <w:sz w:val="24"/>
              </w:rPr>
              <w:t>BKCHCNBJ</w:t>
            </w:r>
            <w:r w:rsidRPr="007E2DF7">
              <w:rPr>
                <w:rFonts w:ascii="等线" w:eastAsia="等线" w:hAnsi="等线" w:hint="eastAsia"/>
                <w:sz w:val="24"/>
              </w:rPr>
              <w:t>400</w:t>
            </w:r>
          </w:p>
        </w:tc>
      </w:tr>
      <w:tr w:rsidR="007E2DF7" w14:paraId="6047CE43" w14:textId="77777777" w:rsidTr="00243196">
        <w:trPr>
          <w:cantSplit/>
          <w:trHeight w:val="774"/>
        </w:trPr>
        <w:tc>
          <w:tcPr>
            <w:tcW w:w="1711" w:type="dxa"/>
            <w:vMerge/>
            <w:tcBorders>
              <w:bottom w:val="double" w:sz="12" w:space="0" w:color="FF6600"/>
            </w:tcBorders>
            <w:shd w:val="clear" w:color="auto" w:fill="F8E5DA" w:themeFill="accent2" w:themeFillTint="33"/>
            <w:vAlign w:val="center"/>
          </w:tcPr>
          <w:p w14:paraId="03FC5870" w14:textId="77777777" w:rsidR="007E2DF7" w:rsidRPr="00302001" w:rsidRDefault="007E2DF7" w:rsidP="007E2DF7">
            <w:pPr>
              <w:pStyle w:val="a3"/>
              <w:widowControl/>
              <w:ind w:left="360" w:firstLineChars="0" w:firstLine="0"/>
              <w:jc w:val="center"/>
              <w:rPr>
                <w:b/>
              </w:rPr>
            </w:pPr>
          </w:p>
        </w:tc>
        <w:tc>
          <w:tcPr>
            <w:tcW w:w="5055" w:type="dxa"/>
            <w:tcBorders>
              <w:bottom w:val="double" w:sz="12" w:space="0" w:color="FF6600"/>
            </w:tcBorders>
            <w:shd w:val="clear" w:color="auto" w:fill="auto"/>
            <w:vAlign w:val="center"/>
          </w:tcPr>
          <w:p w14:paraId="02D964F5" w14:textId="77777777" w:rsidR="007E2DF7" w:rsidRPr="007E2DF7" w:rsidRDefault="007E2DF7" w:rsidP="007E2DF7">
            <w:pPr>
              <w:widowControl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 w:hint="eastAsia"/>
              </w:rPr>
              <w:t xml:space="preserve">兴业银行股份有限公司香港分行 </w:t>
            </w:r>
          </w:p>
          <w:p w14:paraId="6902BB2E" w14:textId="77777777" w:rsidR="007E2DF7" w:rsidRPr="007E2DF7" w:rsidRDefault="007E2DF7" w:rsidP="007E2DF7">
            <w:pPr>
              <w:widowControl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/>
              </w:rPr>
              <w:t>INDUSTRIAL BANK CO., LTD.HONG KONG BRANCH</w:t>
            </w:r>
          </w:p>
        </w:tc>
        <w:tc>
          <w:tcPr>
            <w:tcW w:w="2268" w:type="dxa"/>
            <w:tcBorders>
              <w:bottom w:val="double" w:sz="12" w:space="0" w:color="FF6600"/>
            </w:tcBorders>
            <w:shd w:val="clear" w:color="auto" w:fill="auto"/>
            <w:vAlign w:val="center"/>
          </w:tcPr>
          <w:p w14:paraId="28D3CC0D" w14:textId="77777777" w:rsidR="007E2DF7" w:rsidRPr="007E2DF7" w:rsidRDefault="007E2DF7" w:rsidP="007E2DF7">
            <w:pPr>
              <w:pStyle w:val="a3"/>
              <w:widowControl/>
              <w:ind w:left="360" w:firstLineChars="0" w:firstLine="0"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/>
                <w:sz w:val="24"/>
              </w:rPr>
              <w:t>FJIBHKHH</w:t>
            </w:r>
          </w:p>
        </w:tc>
      </w:tr>
      <w:tr w:rsidR="007E2DF7" w14:paraId="7874DDD6" w14:textId="77777777" w:rsidTr="00243196">
        <w:trPr>
          <w:cantSplit/>
          <w:trHeight w:val="998"/>
        </w:trPr>
        <w:tc>
          <w:tcPr>
            <w:tcW w:w="1711" w:type="dxa"/>
            <w:vMerge w:val="restart"/>
            <w:tcBorders>
              <w:top w:val="double" w:sz="12" w:space="0" w:color="FF6600"/>
            </w:tcBorders>
            <w:shd w:val="clear" w:color="auto" w:fill="F8E5DA" w:themeFill="accent2" w:themeFillTint="33"/>
            <w:vAlign w:val="center"/>
          </w:tcPr>
          <w:p w14:paraId="3DC0BB61" w14:textId="77777777" w:rsidR="007E2DF7" w:rsidRDefault="007E2DF7" w:rsidP="007E2DF7">
            <w:pPr>
              <w:widowControl/>
              <w:jc w:val="center"/>
              <w:rPr>
                <w:b/>
              </w:rPr>
            </w:pPr>
          </w:p>
          <w:p w14:paraId="25E14651" w14:textId="77777777" w:rsidR="007E2DF7" w:rsidRDefault="007E2DF7" w:rsidP="007E2DF7">
            <w:pPr>
              <w:widowControl/>
              <w:jc w:val="center"/>
              <w:rPr>
                <w:b/>
              </w:rPr>
            </w:pPr>
          </w:p>
          <w:p w14:paraId="4E534F3E" w14:textId="77777777" w:rsidR="007E2DF7" w:rsidRPr="00302001" w:rsidRDefault="007E2DF7" w:rsidP="007E2DF7">
            <w:pPr>
              <w:widowControl/>
              <w:jc w:val="center"/>
              <w:rPr>
                <w:b/>
              </w:rPr>
            </w:pPr>
            <w:r w:rsidRPr="00302001">
              <w:rPr>
                <w:rFonts w:hint="eastAsia"/>
                <w:b/>
              </w:rPr>
              <w:t>港元</w:t>
            </w:r>
          </w:p>
          <w:p w14:paraId="6D13D1BE" w14:textId="77777777" w:rsidR="007E2DF7" w:rsidRPr="00302001" w:rsidRDefault="007E2DF7" w:rsidP="007E2DF7">
            <w:pPr>
              <w:widowControl/>
              <w:jc w:val="center"/>
              <w:rPr>
                <w:b/>
              </w:rPr>
            </w:pPr>
            <w:r w:rsidRPr="00302001">
              <w:rPr>
                <w:rFonts w:hint="eastAsia"/>
                <w:b/>
              </w:rPr>
              <w:t>H</w:t>
            </w:r>
            <w:r w:rsidRPr="00302001">
              <w:rPr>
                <w:b/>
              </w:rPr>
              <w:t>KD</w:t>
            </w:r>
          </w:p>
        </w:tc>
        <w:tc>
          <w:tcPr>
            <w:tcW w:w="5055" w:type="dxa"/>
            <w:tcBorders>
              <w:top w:val="double" w:sz="12" w:space="0" w:color="FF6600"/>
            </w:tcBorders>
            <w:shd w:val="clear" w:color="auto" w:fill="auto"/>
            <w:vAlign w:val="center"/>
          </w:tcPr>
          <w:p w14:paraId="2C624628" w14:textId="77777777" w:rsidR="007E2DF7" w:rsidRPr="007E2DF7" w:rsidRDefault="007E2DF7" w:rsidP="007E2DF7">
            <w:pPr>
              <w:widowControl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 w:hint="eastAsia"/>
              </w:rPr>
              <w:t>中国工商银行（亚洲）有限公司</w:t>
            </w:r>
          </w:p>
          <w:p w14:paraId="512A482B" w14:textId="77777777" w:rsidR="007E2DF7" w:rsidRPr="007E2DF7" w:rsidRDefault="007E2DF7" w:rsidP="007E2DF7">
            <w:pPr>
              <w:widowControl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/>
              </w:rPr>
              <w:t xml:space="preserve">INDUSTRIAL </w:t>
            </w:r>
            <w:r w:rsidRPr="007E2DF7">
              <w:rPr>
                <w:rFonts w:ascii="等线" w:eastAsia="等线" w:hAnsi="等线" w:hint="eastAsia"/>
              </w:rPr>
              <w:t xml:space="preserve">AND </w:t>
            </w:r>
            <w:r w:rsidRPr="007E2DF7">
              <w:rPr>
                <w:rFonts w:ascii="等线" w:eastAsia="等线" w:hAnsi="等线"/>
              </w:rPr>
              <w:t>COMMERCIAL BANK OF CHINA (ASIA) LTD</w:t>
            </w:r>
          </w:p>
        </w:tc>
        <w:tc>
          <w:tcPr>
            <w:tcW w:w="2268" w:type="dxa"/>
            <w:tcBorders>
              <w:top w:val="double" w:sz="12" w:space="0" w:color="FF6600"/>
            </w:tcBorders>
            <w:shd w:val="clear" w:color="auto" w:fill="auto"/>
            <w:vAlign w:val="center"/>
          </w:tcPr>
          <w:p w14:paraId="5E1F7914" w14:textId="77777777" w:rsidR="007E2DF7" w:rsidRPr="007E2DF7" w:rsidRDefault="007E2DF7" w:rsidP="007E2DF7">
            <w:pPr>
              <w:pStyle w:val="a3"/>
              <w:widowControl/>
              <w:ind w:left="360" w:firstLineChars="0" w:firstLine="0"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/>
                <w:sz w:val="24"/>
              </w:rPr>
              <w:t>UBHKHKHH</w:t>
            </w:r>
          </w:p>
        </w:tc>
      </w:tr>
      <w:tr w:rsidR="007E2DF7" w14:paraId="7E177A5A" w14:textId="77777777" w:rsidTr="00243196">
        <w:trPr>
          <w:cantSplit/>
          <w:trHeight w:val="728"/>
        </w:trPr>
        <w:tc>
          <w:tcPr>
            <w:tcW w:w="1711" w:type="dxa"/>
            <w:vMerge/>
            <w:tcBorders>
              <w:bottom w:val="double" w:sz="12" w:space="0" w:color="FF6600"/>
            </w:tcBorders>
            <w:shd w:val="clear" w:color="auto" w:fill="F8E5DA" w:themeFill="accent2" w:themeFillTint="33"/>
            <w:vAlign w:val="center"/>
          </w:tcPr>
          <w:p w14:paraId="366F5853" w14:textId="77777777" w:rsidR="007E2DF7" w:rsidRPr="00302001" w:rsidRDefault="007E2DF7" w:rsidP="007E2DF7">
            <w:pPr>
              <w:pStyle w:val="a3"/>
              <w:widowControl/>
              <w:ind w:left="360" w:firstLineChars="0" w:firstLine="0"/>
              <w:jc w:val="center"/>
              <w:rPr>
                <w:b/>
              </w:rPr>
            </w:pPr>
          </w:p>
        </w:tc>
        <w:tc>
          <w:tcPr>
            <w:tcW w:w="5055" w:type="dxa"/>
            <w:tcBorders>
              <w:bottom w:val="double" w:sz="12" w:space="0" w:color="FF6600"/>
            </w:tcBorders>
            <w:shd w:val="clear" w:color="auto" w:fill="auto"/>
            <w:vAlign w:val="center"/>
          </w:tcPr>
          <w:p w14:paraId="689C2C1C" w14:textId="77777777" w:rsidR="007E2DF7" w:rsidRPr="007E2DF7" w:rsidRDefault="007E2DF7" w:rsidP="007E2DF7">
            <w:pPr>
              <w:widowControl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 w:hint="eastAsia"/>
              </w:rPr>
              <w:t xml:space="preserve">兴业银行股份有限公司香港分行 </w:t>
            </w:r>
          </w:p>
          <w:p w14:paraId="4A5524B5" w14:textId="77777777" w:rsidR="007E2DF7" w:rsidRPr="007E2DF7" w:rsidRDefault="007E2DF7" w:rsidP="007E2DF7">
            <w:pPr>
              <w:widowControl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/>
              </w:rPr>
              <w:t>INDUSTRIAL BANK CO., LTD.HONG KONG BRANCH</w:t>
            </w:r>
          </w:p>
        </w:tc>
        <w:tc>
          <w:tcPr>
            <w:tcW w:w="2268" w:type="dxa"/>
            <w:tcBorders>
              <w:bottom w:val="double" w:sz="12" w:space="0" w:color="FF6600"/>
            </w:tcBorders>
            <w:shd w:val="clear" w:color="auto" w:fill="auto"/>
            <w:vAlign w:val="center"/>
          </w:tcPr>
          <w:p w14:paraId="3F6E1B3B" w14:textId="77777777" w:rsidR="007E2DF7" w:rsidRPr="007E2DF7" w:rsidRDefault="007E2DF7" w:rsidP="007E2DF7">
            <w:pPr>
              <w:pStyle w:val="a3"/>
              <w:widowControl/>
              <w:ind w:left="360" w:firstLineChars="0" w:firstLine="0"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/>
                <w:sz w:val="24"/>
              </w:rPr>
              <w:t>FJIBHKHH</w:t>
            </w:r>
          </w:p>
        </w:tc>
      </w:tr>
      <w:tr w:rsidR="007E2DF7" w14:paraId="6A033334" w14:textId="77777777" w:rsidTr="00243196">
        <w:trPr>
          <w:cantSplit/>
          <w:trHeight w:val="658"/>
        </w:trPr>
        <w:tc>
          <w:tcPr>
            <w:tcW w:w="1711" w:type="dxa"/>
            <w:vMerge w:val="restart"/>
            <w:tcBorders>
              <w:top w:val="double" w:sz="12" w:space="0" w:color="FF6600"/>
            </w:tcBorders>
            <w:shd w:val="clear" w:color="auto" w:fill="F8E5DA" w:themeFill="accent2" w:themeFillTint="33"/>
            <w:vAlign w:val="center"/>
          </w:tcPr>
          <w:p w14:paraId="65BDB951" w14:textId="77777777" w:rsidR="007E2DF7" w:rsidRDefault="007E2DF7" w:rsidP="007E2DF7">
            <w:pPr>
              <w:widowControl/>
              <w:jc w:val="center"/>
              <w:rPr>
                <w:b/>
              </w:rPr>
            </w:pPr>
          </w:p>
          <w:p w14:paraId="3A7B448C" w14:textId="77777777" w:rsidR="007E2DF7" w:rsidRPr="00302001" w:rsidRDefault="007E2DF7" w:rsidP="007E2DF7">
            <w:pPr>
              <w:widowControl/>
              <w:jc w:val="center"/>
              <w:rPr>
                <w:b/>
              </w:rPr>
            </w:pPr>
            <w:r w:rsidRPr="00302001">
              <w:rPr>
                <w:rFonts w:hint="eastAsia"/>
                <w:b/>
              </w:rPr>
              <w:t>欧元</w:t>
            </w:r>
          </w:p>
          <w:p w14:paraId="26018CD2" w14:textId="77777777" w:rsidR="007E2DF7" w:rsidRPr="00302001" w:rsidRDefault="007E2DF7" w:rsidP="007E2DF7">
            <w:pPr>
              <w:widowControl/>
              <w:jc w:val="center"/>
              <w:rPr>
                <w:b/>
              </w:rPr>
            </w:pPr>
            <w:r w:rsidRPr="00302001">
              <w:rPr>
                <w:b/>
              </w:rPr>
              <w:t>EUR</w:t>
            </w:r>
          </w:p>
        </w:tc>
        <w:tc>
          <w:tcPr>
            <w:tcW w:w="5055" w:type="dxa"/>
            <w:tcBorders>
              <w:top w:val="double" w:sz="12" w:space="0" w:color="FF6600"/>
            </w:tcBorders>
            <w:shd w:val="clear" w:color="auto" w:fill="auto"/>
            <w:vAlign w:val="center"/>
          </w:tcPr>
          <w:p w14:paraId="24842597" w14:textId="77777777" w:rsidR="007E2DF7" w:rsidRPr="007E2DF7" w:rsidRDefault="007E2DF7" w:rsidP="007E2DF7">
            <w:pPr>
              <w:widowControl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 w:hint="eastAsia"/>
              </w:rPr>
              <w:t>法国兴业银行</w:t>
            </w:r>
          </w:p>
          <w:p w14:paraId="7CA2C866" w14:textId="77777777" w:rsidR="007E2DF7" w:rsidRPr="007E2DF7" w:rsidRDefault="007E2DF7" w:rsidP="007E2DF7">
            <w:pPr>
              <w:widowControl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 w:hint="eastAsia"/>
              </w:rPr>
              <w:t xml:space="preserve">SOCIETE GENERALE </w:t>
            </w:r>
          </w:p>
        </w:tc>
        <w:tc>
          <w:tcPr>
            <w:tcW w:w="2268" w:type="dxa"/>
            <w:tcBorders>
              <w:top w:val="double" w:sz="12" w:space="0" w:color="FF6600"/>
            </w:tcBorders>
            <w:shd w:val="clear" w:color="auto" w:fill="auto"/>
            <w:vAlign w:val="center"/>
          </w:tcPr>
          <w:p w14:paraId="0BEEFA40" w14:textId="77777777" w:rsidR="007E2DF7" w:rsidRPr="007E2DF7" w:rsidRDefault="007E2DF7" w:rsidP="007E2DF7">
            <w:pPr>
              <w:pStyle w:val="a3"/>
              <w:widowControl/>
              <w:ind w:left="360" w:firstLineChars="0" w:firstLine="0"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 w:hint="eastAsia"/>
                <w:sz w:val="24"/>
              </w:rPr>
              <w:t>SOGEFRPP</w:t>
            </w:r>
          </w:p>
        </w:tc>
      </w:tr>
      <w:tr w:rsidR="007E2DF7" w14:paraId="63988D21" w14:textId="77777777" w:rsidTr="00243196">
        <w:trPr>
          <w:cantSplit/>
          <w:trHeight w:val="727"/>
        </w:trPr>
        <w:tc>
          <w:tcPr>
            <w:tcW w:w="1711" w:type="dxa"/>
            <w:vMerge/>
            <w:tcBorders>
              <w:bottom w:val="double" w:sz="12" w:space="0" w:color="FF6600"/>
            </w:tcBorders>
            <w:shd w:val="clear" w:color="auto" w:fill="F8E5DA" w:themeFill="accent2" w:themeFillTint="33"/>
            <w:vAlign w:val="center"/>
          </w:tcPr>
          <w:p w14:paraId="17D03672" w14:textId="77777777" w:rsidR="007E2DF7" w:rsidRPr="00302001" w:rsidRDefault="007E2DF7" w:rsidP="007E2DF7">
            <w:pPr>
              <w:widowControl/>
              <w:jc w:val="center"/>
              <w:rPr>
                <w:b/>
              </w:rPr>
            </w:pPr>
          </w:p>
        </w:tc>
        <w:tc>
          <w:tcPr>
            <w:tcW w:w="5055" w:type="dxa"/>
            <w:tcBorders>
              <w:bottom w:val="double" w:sz="12" w:space="0" w:color="FF6600"/>
            </w:tcBorders>
            <w:shd w:val="clear" w:color="auto" w:fill="auto"/>
            <w:vAlign w:val="center"/>
          </w:tcPr>
          <w:p w14:paraId="29C5841D" w14:textId="77777777" w:rsidR="007E2DF7" w:rsidRPr="007E2DF7" w:rsidRDefault="007E2DF7" w:rsidP="007E2DF7">
            <w:pPr>
              <w:widowControl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 w:hint="eastAsia"/>
              </w:rPr>
              <w:t>中国银行股份有限公司</w:t>
            </w:r>
          </w:p>
          <w:p w14:paraId="196A1811" w14:textId="77777777" w:rsidR="007E2DF7" w:rsidRPr="007E2DF7" w:rsidRDefault="007E2DF7" w:rsidP="007E2DF7">
            <w:pPr>
              <w:widowControl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 w:hint="eastAsia"/>
              </w:rPr>
              <w:t>BANK OF CHINA GUANGDONG BRANCH</w:t>
            </w:r>
          </w:p>
        </w:tc>
        <w:tc>
          <w:tcPr>
            <w:tcW w:w="2268" w:type="dxa"/>
            <w:tcBorders>
              <w:bottom w:val="double" w:sz="12" w:space="0" w:color="FF6600"/>
            </w:tcBorders>
            <w:shd w:val="clear" w:color="auto" w:fill="auto"/>
            <w:vAlign w:val="center"/>
          </w:tcPr>
          <w:p w14:paraId="1629FB40" w14:textId="77777777" w:rsidR="007E2DF7" w:rsidRPr="007E2DF7" w:rsidRDefault="007E2DF7" w:rsidP="007E2DF7">
            <w:pPr>
              <w:pStyle w:val="a3"/>
              <w:widowControl/>
              <w:ind w:left="360" w:firstLineChars="0" w:firstLine="0"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/>
                <w:sz w:val="24"/>
              </w:rPr>
              <w:t>BKCHCNBJ</w:t>
            </w:r>
            <w:r w:rsidRPr="007E2DF7">
              <w:rPr>
                <w:rFonts w:ascii="等线" w:eastAsia="等线" w:hAnsi="等线" w:hint="eastAsia"/>
                <w:sz w:val="24"/>
              </w:rPr>
              <w:t>400</w:t>
            </w:r>
          </w:p>
        </w:tc>
      </w:tr>
      <w:tr w:rsidR="007E2DF7" w14:paraId="443E736B" w14:textId="77777777" w:rsidTr="00243196">
        <w:trPr>
          <w:cantSplit/>
          <w:trHeight w:val="902"/>
        </w:trPr>
        <w:tc>
          <w:tcPr>
            <w:tcW w:w="1711" w:type="dxa"/>
            <w:tcBorders>
              <w:top w:val="double" w:sz="12" w:space="0" w:color="FF6600"/>
              <w:bottom w:val="double" w:sz="12" w:space="0" w:color="FF6600"/>
            </w:tcBorders>
            <w:shd w:val="clear" w:color="auto" w:fill="F8E5DA" w:themeFill="accent2" w:themeFillTint="33"/>
            <w:vAlign w:val="center"/>
          </w:tcPr>
          <w:p w14:paraId="6E6B24BF" w14:textId="77777777" w:rsidR="007E2DF7" w:rsidRPr="00302001" w:rsidRDefault="007E2DF7" w:rsidP="007E2DF7">
            <w:pPr>
              <w:widowControl/>
              <w:jc w:val="center"/>
              <w:rPr>
                <w:b/>
              </w:rPr>
            </w:pPr>
            <w:r w:rsidRPr="00302001">
              <w:rPr>
                <w:rFonts w:hint="eastAsia"/>
                <w:b/>
              </w:rPr>
              <w:t>日元</w:t>
            </w:r>
          </w:p>
          <w:p w14:paraId="1F6D9399" w14:textId="77777777" w:rsidR="007E2DF7" w:rsidRPr="00302001" w:rsidRDefault="007E2DF7" w:rsidP="007E2DF7">
            <w:pPr>
              <w:widowControl/>
              <w:jc w:val="center"/>
              <w:rPr>
                <w:b/>
              </w:rPr>
            </w:pPr>
            <w:r w:rsidRPr="00302001">
              <w:rPr>
                <w:rFonts w:hint="eastAsia"/>
                <w:b/>
              </w:rPr>
              <w:t>J</w:t>
            </w:r>
            <w:r w:rsidRPr="00302001">
              <w:rPr>
                <w:b/>
              </w:rPr>
              <w:t>PY</w:t>
            </w:r>
          </w:p>
        </w:tc>
        <w:tc>
          <w:tcPr>
            <w:tcW w:w="5055" w:type="dxa"/>
            <w:tcBorders>
              <w:top w:val="double" w:sz="12" w:space="0" w:color="FF6600"/>
              <w:bottom w:val="double" w:sz="12" w:space="0" w:color="FF6600"/>
            </w:tcBorders>
            <w:shd w:val="clear" w:color="auto" w:fill="auto"/>
            <w:vAlign w:val="center"/>
          </w:tcPr>
          <w:p w14:paraId="49C410C0" w14:textId="77777777" w:rsidR="007E2DF7" w:rsidRPr="007E2DF7" w:rsidRDefault="007E2DF7" w:rsidP="007E2DF7">
            <w:pPr>
              <w:widowControl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 w:hint="eastAsia"/>
              </w:rPr>
              <w:t>中国工商银行（亚洲）有限公司</w:t>
            </w:r>
          </w:p>
          <w:p w14:paraId="01C36A20" w14:textId="77777777" w:rsidR="007E2DF7" w:rsidRPr="007E2DF7" w:rsidRDefault="007E2DF7" w:rsidP="007E2DF7">
            <w:pPr>
              <w:widowControl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/>
              </w:rPr>
              <w:t xml:space="preserve">INDUSTRIAL </w:t>
            </w:r>
            <w:r w:rsidRPr="007E2DF7">
              <w:rPr>
                <w:rFonts w:ascii="等线" w:eastAsia="等线" w:hAnsi="等线" w:hint="eastAsia"/>
              </w:rPr>
              <w:t xml:space="preserve">AND </w:t>
            </w:r>
            <w:r w:rsidRPr="007E2DF7">
              <w:rPr>
                <w:rFonts w:ascii="等线" w:eastAsia="等线" w:hAnsi="等线"/>
              </w:rPr>
              <w:t>COMMERCIAL BANK OF CHINA (ASIA) LTD</w:t>
            </w:r>
          </w:p>
        </w:tc>
        <w:tc>
          <w:tcPr>
            <w:tcW w:w="2268" w:type="dxa"/>
            <w:tcBorders>
              <w:top w:val="double" w:sz="12" w:space="0" w:color="FF6600"/>
              <w:bottom w:val="double" w:sz="12" w:space="0" w:color="FF6600"/>
            </w:tcBorders>
            <w:shd w:val="clear" w:color="auto" w:fill="auto"/>
            <w:vAlign w:val="center"/>
          </w:tcPr>
          <w:p w14:paraId="40CAEEF8" w14:textId="77777777" w:rsidR="007E2DF7" w:rsidRPr="007E2DF7" w:rsidRDefault="007E2DF7" w:rsidP="007E2DF7">
            <w:pPr>
              <w:pStyle w:val="a3"/>
              <w:widowControl/>
              <w:ind w:left="360" w:firstLineChars="0" w:firstLine="0"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/>
                <w:sz w:val="24"/>
              </w:rPr>
              <w:t>UBHKHKHH</w:t>
            </w:r>
          </w:p>
        </w:tc>
      </w:tr>
      <w:tr w:rsidR="007E2DF7" w14:paraId="64BF0F6C" w14:textId="77777777" w:rsidTr="00243196">
        <w:trPr>
          <w:cantSplit/>
          <w:trHeight w:val="902"/>
        </w:trPr>
        <w:tc>
          <w:tcPr>
            <w:tcW w:w="1711" w:type="dxa"/>
            <w:tcBorders>
              <w:top w:val="double" w:sz="12" w:space="0" w:color="FF6600"/>
              <w:bottom w:val="double" w:sz="12" w:space="0" w:color="FF6600"/>
            </w:tcBorders>
            <w:shd w:val="clear" w:color="auto" w:fill="F8E5DA" w:themeFill="accent2" w:themeFillTint="33"/>
            <w:vAlign w:val="center"/>
          </w:tcPr>
          <w:p w14:paraId="2ADE99C1" w14:textId="77777777" w:rsidR="007E2DF7" w:rsidRPr="00302001" w:rsidRDefault="007E2DF7" w:rsidP="007E2DF7">
            <w:pPr>
              <w:widowControl/>
              <w:jc w:val="center"/>
              <w:rPr>
                <w:b/>
              </w:rPr>
            </w:pPr>
            <w:r w:rsidRPr="00302001">
              <w:rPr>
                <w:rFonts w:hint="eastAsia"/>
                <w:b/>
              </w:rPr>
              <w:t>加元</w:t>
            </w:r>
          </w:p>
          <w:p w14:paraId="38BD3856" w14:textId="77777777" w:rsidR="007E2DF7" w:rsidRPr="00302001" w:rsidRDefault="007E2DF7" w:rsidP="007E2DF7">
            <w:pPr>
              <w:widowControl/>
              <w:jc w:val="center"/>
              <w:rPr>
                <w:b/>
              </w:rPr>
            </w:pPr>
            <w:r w:rsidRPr="00302001">
              <w:rPr>
                <w:rFonts w:hint="eastAsia"/>
                <w:b/>
              </w:rPr>
              <w:t>C</w:t>
            </w:r>
            <w:r w:rsidRPr="00302001">
              <w:rPr>
                <w:b/>
              </w:rPr>
              <w:t>AD</w:t>
            </w:r>
          </w:p>
        </w:tc>
        <w:tc>
          <w:tcPr>
            <w:tcW w:w="5055" w:type="dxa"/>
            <w:tcBorders>
              <w:top w:val="double" w:sz="12" w:space="0" w:color="FF6600"/>
              <w:bottom w:val="double" w:sz="12" w:space="0" w:color="FF6600"/>
            </w:tcBorders>
            <w:shd w:val="clear" w:color="auto" w:fill="auto"/>
            <w:vAlign w:val="center"/>
          </w:tcPr>
          <w:p w14:paraId="4E27100F" w14:textId="77777777" w:rsidR="007E2DF7" w:rsidRPr="007E2DF7" w:rsidRDefault="007E2DF7" w:rsidP="007E2DF7">
            <w:pPr>
              <w:widowControl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 w:hint="eastAsia"/>
              </w:rPr>
              <w:t>中国工商银行（亚洲）有限公司</w:t>
            </w:r>
          </w:p>
          <w:p w14:paraId="4BA000F7" w14:textId="77777777" w:rsidR="007E2DF7" w:rsidRPr="007E2DF7" w:rsidRDefault="007E2DF7" w:rsidP="007E2DF7">
            <w:pPr>
              <w:widowControl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/>
              </w:rPr>
              <w:t xml:space="preserve">INDUSTRIAL </w:t>
            </w:r>
            <w:r w:rsidRPr="007E2DF7">
              <w:rPr>
                <w:rFonts w:ascii="等线" w:eastAsia="等线" w:hAnsi="等线" w:hint="eastAsia"/>
              </w:rPr>
              <w:t xml:space="preserve">AND </w:t>
            </w:r>
            <w:r w:rsidRPr="007E2DF7">
              <w:rPr>
                <w:rFonts w:ascii="等线" w:eastAsia="等线" w:hAnsi="等线"/>
              </w:rPr>
              <w:t>COMMERCIAL BANK OF CHINA (ASIA) LTD</w:t>
            </w:r>
          </w:p>
        </w:tc>
        <w:tc>
          <w:tcPr>
            <w:tcW w:w="2268" w:type="dxa"/>
            <w:tcBorders>
              <w:top w:val="double" w:sz="12" w:space="0" w:color="FF6600"/>
              <w:bottom w:val="double" w:sz="12" w:space="0" w:color="FF6600"/>
            </w:tcBorders>
            <w:shd w:val="clear" w:color="auto" w:fill="auto"/>
            <w:vAlign w:val="center"/>
          </w:tcPr>
          <w:p w14:paraId="5451E4B0" w14:textId="77777777" w:rsidR="007E2DF7" w:rsidRPr="007E2DF7" w:rsidRDefault="007E2DF7" w:rsidP="007E2DF7">
            <w:pPr>
              <w:pStyle w:val="a3"/>
              <w:widowControl/>
              <w:ind w:left="360" w:firstLineChars="0" w:firstLine="0"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/>
                <w:sz w:val="24"/>
              </w:rPr>
              <w:t>UBHKHKHH</w:t>
            </w:r>
          </w:p>
        </w:tc>
      </w:tr>
      <w:tr w:rsidR="007E2DF7" w14:paraId="0DD89415" w14:textId="77777777" w:rsidTr="00243196">
        <w:trPr>
          <w:cantSplit/>
          <w:trHeight w:val="902"/>
        </w:trPr>
        <w:tc>
          <w:tcPr>
            <w:tcW w:w="1711" w:type="dxa"/>
            <w:tcBorders>
              <w:top w:val="double" w:sz="12" w:space="0" w:color="FF6600"/>
              <w:bottom w:val="double" w:sz="12" w:space="0" w:color="FF6600"/>
            </w:tcBorders>
            <w:shd w:val="clear" w:color="auto" w:fill="F8E5DA" w:themeFill="accent2" w:themeFillTint="33"/>
            <w:vAlign w:val="center"/>
          </w:tcPr>
          <w:p w14:paraId="10BF9A1F" w14:textId="77777777" w:rsidR="007E2DF7" w:rsidRPr="00302001" w:rsidRDefault="007E2DF7" w:rsidP="007E2DF7">
            <w:pPr>
              <w:widowControl/>
              <w:jc w:val="center"/>
              <w:rPr>
                <w:b/>
              </w:rPr>
            </w:pPr>
            <w:r w:rsidRPr="00302001">
              <w:rPr>
                <w:rFonts w:hint="eastAsia"/>
                <w:b/>
              </w:rPr>
              <w:t>澳元</w:t>
            </w:r>
          </w:p>
          <w:p w14:paraId="218862B7" w14:textId="77777777" w:rsidR="007E2DF7" w:rsidRPr="00302001" w:rsidRDefault="007E2DF7" w:rsidP="007E2DF7">
            <w:pPr>
              <w:widowControl/>
              <w:jc w:val="center"/>
              <w:rPr>
                <w:b/>
              </w:rPr>
            </w:pPr>
            <w:r w:rsidRPr="00302001">
              <w:rPr>
                <w:rFonts w:hint="eastAsia"/>
                <w:b/>
              </w:rPr>
              <w:t>A</w:t>
            </w:r>
            <w:r w:rsidRPr="00302001">
              <w:rPr>
                <w:b/>
              </w:rPr>
              <w:t>UD</w:t>
            </w:r>
          </w:p>
        </w:tc>
        <w:tc>
          <w:tcPr>
            <w:tcW w:w="5055" w:type="dxa"/>
            <w:tcBorders>
              <w:top w:val="double" w:sz="12" w:space="0" w:color="FF6600"/>
              <w:bottom w:val="double" w:sz="12" w:space="0" w:color="FF6600"/>
            </w:tcBorders>
            <w:shd w:val="clear" w:color="auto" w:fill="auto"/>
            <w:vAlign w:val="center"/>
          </w:tcPr>
          <w:p w14:paraId="083FDCF4" w14:textId="77777777" w:rsidR="007E2DF7" w:rsidRPr="007E2DF7" w:rsidRDefault="007E2DF7" w:rsidP="007E2DF7">
            <w:pPr>
              <w:widowControl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 w:hint="eastAsia"/>
              </w:rPr>
              <w:t>中国工商银行（亚洲）有限公司</w:t>
            </w:r>
          </w:p>
          <w:p w14:paraId="150C2149" w14:textId="77777777" w:rsidR="007E2DF7" w:rsidRPr="007E2DF7" w:rsidRDefault="007E2DF7" w:rsidP="007E2DF7">
            <w:pPr>
              <w:widowControl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/>
              </w:rPr>
              <w:t xml:space="preserve">INDUSTRIAL </w:t>
            </w:r>
            <w:r w:rsidRPr="007E2DF7">
              <w:rPr>
                <w:rFonts w:ascii="等线" w:eastAsia="等线" w:hAnsi="等线" w:hint="eastAsia"/>
              </w:rPr>
              <w:t xml:space="preserve">AND </w:t>
            </w:r>
            <w:r w:rsidRPr="007E2DF7">
              <w:rPr>
                <w:rFonts w:ascii="等线" w:eastAsia="等线" w:hAnsi="等线"/>
              </w:rPr>
              <w:t>COMMERCIAL BANK OF CHINA (ASIA) LTD</w:t>
            </w:r>
          </w:p>
        </w:tc>
        <w:tc>
          <w:tcPr>
            <w:tcW w:w="2268" w:type="dxa"/>
            <w:tcBorders>
              <w:top w:val="double" w:sz="12" w:space="0" w:color="FF6600"/>
              <w:bottom w:val="double" w:sz="12" w:space="0" w:color="FF6600"/>
            </w:tcBorders>
            <w:shd w:val="clear" w:color="auto" w:fill="auto"/>
            <w:vAlign w:val="center"/>
          </w:tcPr>
          <w:p w14:paraId="0D659A2E" w14:textId="77777777" w:rsidR="007E2DF7" w:rsidRPr="007E2DF7" w:rsidRDefault="007E2DF7" w:rsidP="007E2DF7">
            <w:pPr>
              <w:pStyle w:val="a3"/>
              <w:widowControl/>
              <w:ind w:left="360" w:firstLineChars="0" w:firstLine="0"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/>
                <w:sz w:val="24"/>
              </w:rPr>
              <w:t>UBHKHKHH</w:t>
            </w:r>
          </w:p>
        </w:tc>
      </w:tr>
      <w:tr w:rsidR="007E2DF7" w14:paraId="77E29B51" w14:textId="77777777" w:rsidTr="00243196">
        <w:trPr>
          <w:cantSplit/>
          <w:trHeight w:val="902"/>
        </w:trPr>
        <w:tc>
          <w:tcPr>
            <w:tcW w:w="1711" w:type="dxa"/>
            <w:tcBorders>
              <w:top w:val="double" w:sz="12" w:space="0" w:color="FF6600"/>
              <w:bottom w:val="double" w:sz="12" w:space="0" w:color="FF6600"/>
            </w:tcBorders>
            <w:shd w:val="clear" w:color="auto" w:fill="F8E5DA" w:themeFill="accent2" w:themeFillTint="33"/>
            <w:vAlign w:val="center"/>
          </w:tcPr>
          <w:p w14:paraId="48B5940A" w14:textId="77777777" w:rsidR="007E2DF7" w:rsidRPr="00302001" w:rsidRDefault="007E2DF7" w:rsidP="007E2DF7">
            <w:pPr>
              <w:widowControl/>
              <w:jc w:val="center"/>
              <w:rPr>
                <w:b/>
              </w:rPr>
            </w:pPr>
            <w:r w:rsidRPr="00302001">
              <w:rPr>
                <w:rFonts w:hint="eastAsia"/>
                <w:b/>
              </w:rPr>
              <w:t>英镑</w:t>
            </w:r>
          </w:p>
          <w:p w14:paraId="78FD1620" w14:textId="77777777" w:rsidR="007E2DF7" w:rsidRPr="00302001" w:rsidRDefault="007E2DF7" w:rsidP="007E2DF7">
            <w:pPr>
              <w:widowControl/>
              <w:jc w:val="center"/>
              <w:rPr>
                <w:b/>
              </w:rPr>
            </w:pPr>
            <w:r w:rsidRPr="00302001">
              <w:rPr>
                <w:rFonts w:hint="eastAsia"/>
                <w:b/>
              </w:rPr>
              <w:t>E</w:t>
            </w:r>
            <w:r w:rsidRPr="00302001">
              <w:rPr>
                <w:b/>
              </w:rPr>
              <w:t>UR</w:t>
            </w:r>
          </w:p>
        </w:tc>
        <w:tc>
          <w:tcPr>
            <w:tcW w:w="5055" w:type="dxa"/>
            <w:tcBorders>
              <w:top w:val="double" w:sz="12" w:space="0" w:color="FF6600"/>
              <w:bottom w:val="double" w:sz="12" w:space="0" w:color="FF6600"/>
            </w:tcBorders>
            <w:shd w:val="clear" w:color="auto" w:fill="auto"/>
            <w:vAlign w:val="center"/>
          </w:tcPr>
          <w:p w14:paraId="2046C94E" w14:textId="77777777" w:rsidR="007E2DF7" w:rsidRPr="007E2DF7" w:rsidRDefault="007E2DF7" w:rsidP="007E2DF7">
            <w:pPr>
              <w:widowControl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 w:hint="eastAsia"/>
              </w:rPr>
              <w:t>中国工商银行（亚洲）有限公司</w:t>
            </w:r>
          </w:p>
          <w:p w14:paraId="56A57C97" w14:textId="77777777" w:rsidR="007E2DF7" w:rsidRPr="007E2DF7" w:rsidRDefault="007E2DF7" w:rsidP="007E2DF7">
            <w:pPr>
              <w:widowControl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/>
              </w:rPr>
              <w:t xml:space="preserve">INDUSTRIAL </w:t>
            </w:r>
            <w:r w:rsidRPr="007E2DF7">
              <w:rPr>
                <w:rFonts w:ascii="等线" w:eastAsia="等线" w:hAnsi="等线" w:hint="eastAsia"/>
              </w:rPr>
              <w:t xml:space="preserve">AND </w:t>
            </w:r>
            <w:r w:rsidRPr="007E2DF7">
              <w:rPr>
                <w:rFonts w:ascii="等线" w:eastAsia="等线" w:hAnsi="等线"/>
              </w:rPr>
              <w:t>COMMERCIAL BANK OF CHINA (ASIA) LTD</w:t>
            </w:r>
          </w:p>
        </w:tc>
        <w:tc>
          <w:tcPr>
            <w:tcW w:w="2268" w:type="dxa"/>
            <w:tcBorders>
              <w:top w:val="double" w:sz="12" w:space="0" w:color="FF6600"/>
              <w:bottom w:val="double" w:sz="12" w:space="0" w:color="FF6600"/>
            </w:tcBorders>
            <w:shd w:val="clear" w:color="auto" w:fill="auto"/>
            <w:vAlign w:val="center"/>
          </w:tcPr>
          <w:p w14:paraId="25A9A318" w14:textId="77777777" w:rsidR="007E2DF7" w:rsidRPr="007E2DF7" w:rsidRDefault="007E2DF7" w:rsidP="007E2DF7">
            <w:pPr>
              <w:pStyle w:val="a3"/>
              <w:widowControl/>
              <w:ind w:left="360" w:firstLineChars="0" w:firstLine="0"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/>
                <w:sz w:val="24"/>
              </w:rPr>
              <w:t>UBHKHKHH</w:t>
            </w:r>
          </w:p>
        </w:tc>
      </w:tr>
      <w:tr w:rsidR="007E2DF7" w14:paraId="3C9E29DD" w14:textId="77777777" w:rsidTr="00243196">
        <w:trPr>
          <w:cantSplit/>
          <w:trHeight w:val="902"/>
        </w:trPr>
        <w:tc>
          <w:tcPr>
            <w:tcW w:w="1711" w:type="dxa"/>
            <w:tcBorders>
              <w:top w:val="double" w:sz="12" w:space="0" w:color="FF6600"/>
              <w:bottom w:val="double" w:sz="12" w:space="0" w:color="FF6600"/>
            </w:tcBorders>
            <w:shd w:val="clear" w:color="auto" w:fill="F8E5DA" w:themeFill="accent2" w:themeFillTint="33"/>
            <w:vAlign w:val="center"/>
          </w:tcPr>
          <w:p w14:paraId="4B6D7D31" w14:textId="77777777" w:rsidR="007E2DF7" w:rsidRPr="00302001" w:rsidRDefault="007E2DF7" w:rsidP="007E2DF7">
            <w:pPr>
              <w:widowControl/>
              <w:jc w:val="center"/>
              <w:rPr>
                <w:b/>
              </w:rPr>
            </w:pPr>
            <w:r w:rsidRPr="00302001">
              <w:rPr>
                <w:rFonts w:hint="eastAsia"/>
                <w:b/>
              </w:rPr>
              <w:t>新加坡元</w:t>
            </w:r>
          </w:p>
          <w:p w14:paraId="4268A9ED" w14:textId="77777777" w:rsidR="007E2DF7" w:rsidRPr="00302001" w:rsidRDefault="007E2DF7" w:rsidP="007E2DF7">
            <w:pPr>
              <w:widowControl/>
              <w:jc w:val="center"/>
              <w:rPr>
                <w:b/>
              </w:rPr>
            </w:pPr>
            <w:r w:rsidRPr="00302001">
              <w:rPr>
                <w:rFonts w:hint="eastAsia"/>
                <w:b/>
              </w:rPr>
              <w:t>S</w:t>
            </w:r>
            <w:r w:rsidRPr="00302001">
              <w:rPr>
                <w:b/>
              </w:rPr>
              <w:t>GD</w:t>
            </w:r>
          </w:p>
        </w:tc>
        <w:tc>
          <w:tcPr>
            <w:tcW w:w="5055" w:type="dxa"/>
            <w:tcBorders>
              <w:top w:val="double" w:sz="12" w:space="0" w:color="FF6600"/>
              <w:bottom w:val="double" w:sz="12" w:space="0" w:color="FF6600"/>
            </w:tcBorders>
            <w:shd w:val="clear" w:color="auto" w:fill="auto"/>
            <w:vAlign w:val="center"/>
          </w:tcPr>
          <w:p w14:paraId="444BBCDE" w14:textId="77777777" w:rsidR="007E2DF7" w:rsidRPr="007E2DF7" w:rsidRDefault="007E2DF7" w:rsidP="007E2DF7">
            <w:pPr>
              <w:widowControl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 w:hint="eastAsia"/>
              </w:rPr>
              <w:t>中国工商银行（亚洲）有限公司</w:t>
            </w:r>
          </w:p>
          <w:p w14:paraId="28996D56" w14:textId="77777777" w:rsidR="007E2DF7" w:rsidRPr="007E2DF7" w:rsidRDefault="007E2DF7" w:rsidP="007E2DF7">
            <w:pPr>
              <w:widowControl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/>
              </w:rPr>
              <w:t xml:space="preserve">INDUSTRIAL </w:t>
            </w:r>
            <w:r w:rsidRPr="007E2DF7">
              <w:rPr>
                <w:rFonts w:ascii="等线" w:eastAsia="等线" w:hAnsi="等线" w:hint="eastAsia"/>
              </w:rPr>
              <w:t xml:space="preserve">AND </w:t>
            </w:r>
            <w:r w:rsidRPr="007E2DF7">
              <w:rPr>
                <w:rFonts w:ascii="等线" w:eastAsia="等线" w:hAnsi="等线"/>
              </w:rPr>
              <w:t>COMMERCIAL BANK OF CHINA (ASIA) LTD</w:t>
            </w:r>
          </w:p>
        </w:tc>
        <w:tc>
          <w:tcPr>
            <w:tcW w:w="2268" w:type="dxa"/>
            <w:tcBorders>
              <w:top w:val="double" w:sz="12" w:space="0" w:color="FF6600"/>
              <w:bottom w:val="double" w:sz="12" w:space="0" w:color="FF6600"/>
            </w:tcBorders>
            <w:shd w:val="clear" w:color="auto" w:fill="auto"/>
            <w:vAlign w:val="center"/>
          </w:tcPr>
          <w:p w14:paraId="21044A2B" w14:textId="77777777" w:rsidR="007E2DF7" w:rsidRPr="007E2DF7" w:rsidRDefault="007E2DF7" w:rsidP="007E2DF7">
            <w:pPr>
              <w:pStyle w:val="a3"/>
              <w:widowControl/>
              <w:ind w:left="360" w:firstLineChars="0" w:firstLine="0"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/>
                <w:sz w:val="24"/>
              </w:rPr>
              <w:t>UBHKHKHH</w:t>
            </w:r>
          </w:p>
        </w:tc>
      </w:tr>
      <w:tr w:rsidR="007E2DF7" w14:paraId="2EA2314D" w14:textId="77777777" w:rsidTr="00243196">
        <w:trPr>
          <w:cantSplit/>
          <w:trHeight w:val="902"/>
        </w:trPr>
        <w:tc>
          <w:tcPr>
            <w:tcW w:w="1711" w:type="dxa"/>
            <w:tcBorders>
              <w:top w:val="double" w:sz="12" w:space="0" w:color="FF6600"/>
            </w:tcBorders>
            <w:shd w:val="clear" w:color="auto" w:fill="F8E5DA" w:themeFill="accent2" w:themeFillTint="33"/>
            <w:vAlign w:val="center"/>
          </w:tcPr>
          <w:p w14:paraId="1AB8DFC0" w14:textId="77777777" w:rsidR="007E2DF7" w:rsidRPr="00302001" w:rsidRDefault="007E2DF7" w:rsidP="007E2DF7">
            <w:pPr>
              <w:widowControl/>
              <w:jc w:val="center"/>
              <w:rPr>
                <w:b/>
              </w:rPr>
            </w:pPr>
            <w:r w:rsidRPr="00302001">
              <w:rPr>
                <w:rFonts w:hint="eastAsia"/>
                <w:b/>
              </w:rPr>
              <w:t>瑞士法郎</w:t>
            </w:r>
          </w:p>
          <w:p w14:paraId="416C81C5" w14:textId="77777777" w:rsidR="007E2DF7" w:rsidRPr="00302001" w:rsidRDefault="007E2DF7" w:rsidP="007E2DF7">
            <w:pPr>
              <w:widowControl/>
              <w:jc w:val="center"/>
              <w:rPr>
                <w:b/>
                <w:sz w:val="28"/>
              </w:rPr>
            </w:pPr>
            <w:r w:rsidRPr="00302001">
              <w:rPr>
                <w:rFonts w:hint="eastAsia"/>
                <w:b/>
              </w:rPr>
              <w:t>C</w:t>
            </w:r>
            <w:r w:rsidRPr="00302001">
              <w:rPr>
                <w:b/>
              </w:rPr>
              <w:t>HF</w:t>
            </w:r>
          </w:p>
        </w:tc>
        <w:tc>
          <w:tcPr>
            <w:tcW w:w="5055" w:type="dxa"/>
            <w:tcBorders>
              <w:top w:val="double" w:sz="12" w:space="0" w:color="FF6600"/>
            </w:tcBorders>
            <w:shd w:val="clear" w:color="auto" w:fill="auto"/>
            <w:vAlign w:val="center"/>
          </w:tcPr>
          <w:p w14:paraId="7ABB452B" w14:textId="77777777" w:rsidR="007E2DF7" w:rsidRPr="007E2DF7" w:rsidRDefault="007E2DF7" w:rsidP="007E2DF7">
            <w:pPr>
              <w:widowControl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 w:hint="eastAsia"/>
              </w:rPr>
              <w:t>中国工商银行（亚洲）有限公司</w:t>
            </w:r>
          </w:p>
          <w:p w14:paraId="7D598452" w14:textId="77777777" w:rsidR="007E2DF7" w:rsidRPr="007E2DF7" w:rsidRDefault="007E2DF7" w:rsidP="007E2DF7">
            <w:pPr>
              <w:widowControl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/>
              </w:rPr>
              <w:t xml:space="preserve">INDUSTRIAL </w:t>
            </w:r>
            <w:r w:rsidRPr="007E2DF7">
              <w:rPr>
                <w:rFonts w:ascii="等线" w:eastAsia="等线" w:hAnsi="等线" w:hint="eastAsia"/>
              </w:rPr>
              <w:t xml:space="preserve">AND </w:t>
            </w:r>
            <w:r w:rsidRPr="007E2DF7">
              <w:rPr>
                <w:rFonts w:ascii="等线" w:eastAsia="等线" w:hAnsi="等线"/>
              </w:rPr>
              <w:t>COMMERCIAL BANK OF CHINA (ASIA) LTD</w:t>
            </w:r>
          </w:p>
        </w:tc>
        <w:tc>
          <w:tcPr>
            <w:tcW w:w="2268" w:type="dxa"/>
            <w:tcBorders>
              <w:top w:val="double" w:sz="12" w:space="0" w:color="FF6600"/>
            </w:tcBorders>
            <w:shd w:val="clear" w:color="auto" w:fill="auto"/>
            <w:vAlign w:val="center"/>
          </w:tcPr>
          <w:p w14:paraId="6E3627CF" w14:textId="77777777" w:rsidR="007E2DF7" w:rsidRPr="007E2DF7" w:rsidRDefault="007E2DF7" w:rsidP="007E2DF7">
            <w:pPr>
              <w:pStyle w:val="a3"/>
              <w:widowControl/>
              <w:ind w:left="360" w:firstLineChars="0" w:firstLine="0"/>
              <w:jc w:val="left"/>
              <w:rPr>
                <w:rFonts w:ascii="等线" w:eastAsia="等线" w:hAnsi="等线"/>
              </w:rPr>
            </w:pPr>
            <w:r w:rsidRPr="007E2DF7">
              <w:rPr>
                <w:rFonts w:ascii="等线" w:eastAsia="等线" w:hAnsi="等线"/>
                <w:sz w:val="24"/>
              </w:rPr>
              <w:t>UBHKHKHH</w:t>
            </w:r>
          </w:p>
        </w:tc>
      </w:tr>
    </w:tbl>
    <w:p w14:paraId="4442C91B" w14:textId="77777777" w:rsidR="00193B0F" w:rsidRDefault="00193B0F" w:rsidP="007E2DF7"/>
    <w:sectPr w:rsidR="00193B0F" w:rsidSect="00FC7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0A395" w14:textId="77777777" w:rsidR="001A46F9" w:rsidRDefault="001A46F9" w:rsidP="00AD0E43">
      <w:r>
        <w:separator/>
      </w:r>
    </w:p>
  </w:endnote>
  <w:endnote w:type="continuationSeparator" w:id="0">
    <w:p w14:paraId="636FC4E7" w14:textId="77777777" w:rsidR="001A46F9" w:rsidRDefault="001A46F9" w:rsidP="00AD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SI黑体-GB18030">
    <w:panose1 w:val="02000500000000000000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4FC1A" w14:textId="77777777" w:rsidR="001A46F9" w:rsidRDefault="001A46F9" w:rsidP="00AD0E43">
      <w:r>
        <w:separator/>
      </w:r>
    </w:p>
  </w:footnote>
  <w:footnote w:type="continuationSeparator" w:id="0">
    <w:p w14:paraId="36518E03" w14:textId="77777777" w:rsidR="001A46F9" w:rsidRDefault="001A46F9" w:rsidP="00AD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4BC"/>
    <w:multiLevelType w:val="hybridMultilevel"/>
    <w:tmpl w:val="FB544D92"/>
    <w:lvl w:ilvl="0" w:tplc="79B21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276BB4"/>
    <w:multiLevelType w:val="hybridMultilevel"/>
    <w:tmpl w:val="D41497B2"/>
    <w:lvl w:ilvl="0" w:tplc="7EF85596">
      <w:start w:val="1"/>
      <w:numFmt w:val="decimalEnclosedCircle"/>
      <w:lvlText w:val="%1"/>
      <w:lvlJc w:val="left"/>
      <w:pPr>
        <w:ind w:left="360" w:hanging="360"/>
      </w:pPr>
      <w:rPr>
        <w:rFonts w:ascii="CESI黑体-GB18030" w:eastAsia="CESI黑体-GB18030" w:hAnsi="CESI黑体-GB18030" w:cs="宋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39081B"/>
    <w:multiLevelType w:val="hybridMultilevel"/>
    <w:tmpl w:val="3542AF00"/>
    <w:lvl w:ilvl="0" w:tplc="8F7E4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 w15:restartNumberingAfterBreak="0">
    <w:nsid w:val="1BA6718A"/>
    <w:multiLevelType w:val="hybridMultilevel"/>
    <w:tmpl w:val="ACFE3966"/>
    <w:lvl w:ilvl="0" w:tplc="F8187C1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27E960B0"/>
    <w:multiLevelType w:val="hybridMultilevel"/>
    <w:tmpl w:val="EA9CF764"/>
    <w:lvl w:ilvl="0" w:tplc="077A566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4BC637C5"/>
    <w:multiLevelType w:val="hybridMultilevel"/>
    <w:tmpl w:val="7090AB04"/>
    <w:lvl w:ilvl="0" w:tplc="092A03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45A0E31"/>
    <w:multiLevelType w:val="hybridMultilevel"/>
    <w:tmpl w:val="EE8AAD56"/>
    <w:lvl w:ilvl="0" w:tplc="FBBC0AFE">
      <w:start w:val="2"/>
      <w:numFmt w:val="decimalEnclosedCircle"/>
      <w:lvlText w:val="%1"/>
      <w:lvlJc w:val="left"/>
      <w:pPr>
        <w:ind w:left="360" w:hanging="360"/>
      </w:pPr>
      <w:rPr>
        <w:rFonts w:ascii="CESI黑体-GB18030" w:eastAsia="CESI黑体-GB18030" w:hAnsi="CESI黑体-GB18030" w:cs="宋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F264458"/>
    <w:multiLevelType w:val="hybridMultilevel"/>
    <w:tmpl w:val="5DC0E21A"/>
    <w:lvl w:ilvl="0" w:tplc="3D44D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81"/>
    <w:rsid w:val="00001410"/>
    <w:rsid w:val="00130047"/>
    <w:rsid w:val="00130E21"/>
    <w:rsid w:val="00154C45"/>
    <w:rsid w:val="00193B0F"/>
    <w:rsid w:val="001A46F9"/>
    <w:rsid w:val="00243196"/>
    <w:rsid w:val="00302001"/>
    <w:rsid w:val="00363357"/>
    <w:rsid w:val="00395F1E"/>
    <w:rsid w:val="004436F4"/>
    <w:rsid w:val="004E7CC6"/>
    <w:rsid w:val="005221E7"/>
    <w:rsid w:val="0064331E"/>
    <w:rsid w:val="006846F1"/>
    <w:rsid w:val="006D6F69"/>
    <w:rsid w:val="006F522D"/>
    <w:rsid w:val="0070725B"/>
    <w:rsid w:val="007253D5"/>
    <w:rsid w:val="007B1DF3"/>
    <w:rsid w:val="007E2DF7"/>
    <w:rsid w:val="007F2D62"/>
    <w:rsid w:val="008519EA"/>
    <w:rsid w:val="008B1800"/>
    <w:rsid w:val="008C56A8"/>
    <w:rsid w:val="009524A4"/>
    <w:rsid w:val="009F653F"/>
    <w:rsid w:val="00A95E39"/>
    <w:rsid w:val="00AD0E43"/>
    <w:rsid w:val="00B2615D"/>
    <w:rsid w:val="00B46A71"/>
    <w:rsid w:val="00C06628"/>
    <w:rsid w:val="00CA64ED"/>
    <w:rsid w:val="00CD4E43"/>
    <w:rsid w:val="00CF5760"/>
    <w:rsid w:val="00D077A8"/>
    <w:rsid w:val="00D62CB4"/>
    <w:rsid w:val="00D87BAD"/>
    <w:rsid w:val="00DE00BB"/>
    <w:rsid w:val="00E11A81"/>
    <w:rsid w:val="00EB2759"/>
    <w:rsid w:val="00ED3170"/>
    <w:rsid w:val="00F37036"/>
    <w:rsid w:val="00FC7F91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5A2D3"/>
  <w15:chartTrackingRefBased/>
  <w15:docId w15:val="{07F25E2D-1200-43ED-8CA7-915F1F97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1"/>
    <w:qFormat/>
    <w:rsid w:val="00FC7F91"/>
    <w:pPr>
      <w:keepNext/>
      <w:jc w:val="center"/>
      <w:outlineLvl w:val="1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A81"/>
    <w:pPr>
      <w:ind w:firstLineChars="200" w:firstLine="420"/>
    </w:pPr>
  </w:style>
  <w:style w:type="table" w:styleId="a4">
    <w:name w:val="Table Grid"/>
    <w:basedOn w:val="a1"/>
    <w:uiPriority w:val="39"/>
    <w:rsid w:val="00952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uiPriority w:val="9"/>
    <w:semiHidden/>
    <w:rsid w:val="00FC7F9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link w:val="2"/>
    <w:rsid w:val="00FC7F91"/>
    <w:rPr>
      <w:rFonts w:ascii="Times New Roman" w:eastAsia="宋体" w:hAnsi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AD0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D0E4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D0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D0E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中性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9803A-663A-4B1F-8883-6AF1E7CB2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2025-05-14T03:52:00Z</dcterms:created>
  <dcterms:modified xsi:type="dcterms:W3CDTF">2025-05-14T03:52:00Z</dcterms:modified>
</cp:coreProperties>
</file>